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D2C5A" w14:textId="7CDFA5CE" w:rsidR="008869F4" w:rsidRDefault="008869F4" w:rsidP="008869F4">
      <w:pPr>
        <w:overflowPunct/>
        <w:autoSpaceDE/>
        <w:autoSpaceDN/>
        <w:adjustRightInd/>
        <w:jc w:val="center"/>
        <w:textAlignment w:val="auto"/>
        <w:outlineLvl w:val="2"/>
        <w:rPr>
          <w:rFonts w:ascii="Tahoma" w:hAnsi="Tahoma" w:cs="Tahoma"/>
          <w:b/>
          <w:bCs/>
          <w:sz w:val="20"/>
          <w:lang w:eastAsia="en-GB"/>
        </w:rPr>
      </w:pPr>
      <w:r>
        <w:rPr>
          <w:b/>
          <w:bCs/>
          <w:sz w:val="20"/>
          <w:lang w:eastAsia="en-GB"/>
        </w:rPr>
        <w:t>T</w:t>
      </w:r>
      <w:r w:rsidRPr="008869F4">
        <w:rPr>
          <w:rFonts w:ascii="Tahoma" w:hAnsi="Tahoma" w:cs="Tahoma"/>
          <w:b/>
          <w:bCs/>
          <w:sz w:val="20"/>
          <w:lang w:eastAsia="en-GB"/>
        </w:rPr>
        <w:t>o:  ALL ST</w:t>
      </w:r>
      <w:r>
        <w:rPr>
          <w:rFonts w:ascii="Tahoma" w:hAnsi="Tahoma" w:cs="Tahoma"/>
          <w:b/>
          <w:bCs/>
          <w:sz w:val="20"/>
          <w:lang w:eastAsia="en-GB"/>
        </w:rPr>
        <w:t>UD</w:t>
      </w:r>
      <w:r w:rsidRPr="008869F4">
        <w:rPr>
          <w:rFonts w:ascii="Tahoma" w:hAnsi="Tahoma" w:cs="Tahoma"/>
          <w:b/>
          <w:bCs/>
          <w:sz w:val="20"/>
          <w:lang w:eastAsia="en-GB"/>
        </w:rPr>
        <w:t>ENTS – AUGUST 2015</w:t>
      </w:r>
    </w:p>
    <w:p w14:paraId="520A91A3" w14:textId="77777777" w:rsidR="008869F4" w:rsidRPr="008869F4" w:rsidRDefault="008869F4" w:rsidP="008869F4">
      <w:pPr>
        <w:overflowPunct/>
        <w:autoSpaceDE/>
        <w:autoSpaceDN/>
        <w:adjustRightInd/>
        <w:jc w:val="center"/>
        <w:textAlignment w:val="auto"/>
        <w:outlineLvl w:val="2"/>
        <w:rPr>
          <w:rFonts w:ascii="Tahoma" w:hAnsi="Tahoma" w:cs="Tahoma"/>
          <w:b/>
          <w:bCs/>
          <w:sz w:val="20"/>
          <w:lang w:eastAsia="en-GB"/>
        </w:rPr>
      </w:pPr>
    </w:p>
    <w:p w14:paraId="642209D1" w14:textId="73B09ABC" w:rsidR="008869F4" w:rsidRPr="008869F4" w:rsidRDefault="008869F4" w:rsidP="008869F4">
      <w:pPr>
        <w:overflowPunct/>
        <w:autoSpaceDE/>
        <w:autoSpaceDN/>
        <w:adjustRightInd/>
        <w:jc w:val="both"/>
        <w:textAlignment w:val="auto"/>
        <w:outlineLvl w:val="2"/>
        <w:rPr>
          <w:rFonts w:ascii="Tahoma" w:hAnsi="Tahoma" w:cs="Tahoma"/>
          <w:b/>
          <w:bCs/>
          <w:sz w:val="20"/>
          <w:lang w:eastAsia="en-GB"/>
        </w:rPr>
      </w:pPr>
      <w:r w:rsidRPr="008869F4">
        <w:rPr>
          <w:rFonts w:ascii="Tahoma" w:hAnsi="Tahoma" w:cs="Tahoma"/>
          <w:b/>
          <w:bCs/>
          <w:sz w:val="20"/>
          <w:lang w:eastAsia="en-GB"/>
        </w:rPr>
        <w:t>In 2015-16 for the first time all Theology colleges are being required to make a data return to HESA</w:t>
      </w:r>
      <w:r>
        <w:rPr>
          <w:rFonts w:ascii="Tahoma" w:hAnsi="Tahoma" w:cs="Tahoma"/>
          <w:b/>
          <w:bCs/>
          <w:sz w:val="20"/>
          <w:lang w:eastAsia="en-GB"/>
        </w:rPr>
        <w:t>- the Higher E</w:t>
      </w:r>
      <w:r w:rsidRPr="008869F4">
        <w:rPr>
          <w:rFonts w:ascii="Tahoma" w:hAnsi="Tahoma" w:cs="Tahoma"/>
          <w:b/>
          <w:bCs/>
          <w:sz w:val="20"/>
          <w:lang w:eastAsia="en-GB"/>
        </w:rPr>
        <w:t xml:space="preserve">ducation Statistics Agency.  This is the notice for you as a student to explain how the data we have to submit about you (it is now a legal; requirement for us) is used.  We are receiving some training from HESA about how the return operates in October.  </w:t>
      </w:r>
      <w:r>
        <w:rPr>
          <w:rFonts w:ascii="Tahoma" w:hAnsi="Tahoma" w:cs="Tahoma"/>
          <w:b/>
          <w:bCs/>
          <w:sz w:val="20"/>
          <w:lang w:eastAsia="en-GB"/>
        </w:rPr>
        <w:t xml:space="preserve">Data will be submitted in October 2016 relating to all students with us in 2015-16.  </w:t>
      </w:r>
      <w:r w:rsidRPr="008869F4">
        <w:rPr>
          <w:rFonts w:ascii="Tahoma" w:hAnsi="Tahoma" w:cs="Tahoma"/>
          <w:b/>
          <w:bCs/>
          <w:sz w:val="20"/>
          <w:lang w:eastAsia="en-GB"/>
        </w:rPr>
        <w:t>So if you have any specific questions or concerns please let me know before 22</w:t>
      </w:r>
      <w:r w:rsidRPr="008869F4">
        <w:rPr>
          <w:rFonts w:ascii="Tahoma" w:hAnsi="Tahoma" w:cs="Tahoma"/>
          <w:b/>
          <w:bCs/>
          <w:sz w:val="20"/>
          <w:vertAlign w:val="superscript"/>
          <w:lang w:eastAsia="en-GB"/>
        </w:rPr>
        <w:t>nd</w:t>
      </w:r>
      <w:r w:rsidRPr="008869F4">
        <w:rPr>
          <w:rFonts w:ascii="Tahoma" w:hAnsi="Tahoma" w:cs="Tahoma"/>
          <w:b/>
          <w:bCs/>
          <w:sz w:val="20"/>
          <w:lang w:eastAsia="en-GB"/>
        </w:rPr>
        <w:t xml:space="preserve"> October to: </w:t>
      </w:r>
      <w:hyperlink r:id="rId9" w:history="1">
        <w:r w:rsidR="00500289" w:rsidRPr="001815AC">
          <w:rPr>
            <w:rStyle w:val="Hyperlink"/>
            <w:rFonts w:ascii="Tahoma" w:hAnsi="Tahoma" w:cs="Tahoma"/>
            <w:b/>
            <w:bCs/>
            <w:sz w:val="20"/>
            <w:lang w:eastAsia="en-GB"/>
          </w:rPr>
          <w:t>k.onion@queens.ac.uk</w:t>
        </w:r>
      </w:hyperlink>
      <w:r w:rsidRPr="008869F4">
        <w:rPr>
          <w:rFonts w:ascii="Tahoma" w:hAnsi="Tahoma" w:cs="Tahoma"/>
          <w:b/>
          <w:bCs/>
          <w:sz w:val="20"/>
          <w:lang w:eastAsia="en-GB"/>
        </w:rPr>
        <w:t xml:space="preserve"> and we will raise these for you.</w:t>
      </w:r>
      <w:r>
        <w:rPr>
          <w:rFonts w:ascii="Tahoma" w:hAnsi="Tahoma" w:cs="Tahoma"/>
          <w:b/>
          <w:bCs/>
          <w:sz w:val="20"/>
          <w:lang w:eastAsia="en-GB"/>
        </w:rPr>
        <w:t xml:space="preserve">    </w:t>
      </w:r>
      <w:r w:rsidRPr="008869F4">
        <w:rPr>
          <w:rFonts w:ascii="Tahoma" w:hAnsi="Tahoma" w:cs="Tahoma"/>
          <w:b/>
          <w:bCs/>
          <w:sz w:val="20"/>
          <w:lang w:eastAsia="en-GB"/>
        </w:rPr>
        <w:t>From Registry, Queen</w:t>
      </w:r>
      <w:r w:rsidR="00500289">
        <w:rPr>
          <w:rFonts w:ascii="Tahoma" w:hAnsi="Tahoma" w:cs="Tahoma"/>
          <w:b/>
          <w:bCs/>
          <w:sz w:val="20"/>
          <w:lang w:eastAsia="en-GB"/>
        </w:rPr>
        <w:t>’</w:t>
      </w:r>
      <w:bookmarkStart w:id="0" w:name="_GoBack"/>
      <w:bookmarkEnd w:id="0"/>
      <w:r w:rsidRPr="008869F4">
        <w:rPr>
          <w:rFonts w:ascii="Tahoma" w:hAnsi="Tahoma" w:cs="Tahoma"/>
          <w:b/>
          <w:bCs/>
          <w:sz w:val="20"/>
          <w:lang w:eastAsia="en-GB"/>
        </w:rPr>
        <w:t>s Foundation, August 2015</w:t>
      </w:r>
    </w:p>
    <w:p w14:paraId="00FB4E1E" w14:textId="510FEFF5" w:rsidR="008869F4" w:rsidRDefault="008869F4" w:rsidP="008869F4">
      <w:pPr>
        <w:overflowPunct/>
        <w:autoSpaceDE/>
        <w:autoSpaceDN/>
        <w:adjustRightInd/>
        <w:jc w:val="center"/>
        <w:textAlignment w:val="auto"/>
        <w:outlineLvl w:val="2"/>
        <w:rPr>
          <w:b/>
          <w:bCs/>
          <w:sz w:val="20"/>
          <w:lang w:eastAsia="en-GB"/>
        </w:rPr>
      </w:pPr>
      <w:r>
        <w:rPr>
          <w:b/>
          <w:bCs/>
          <w:sz w:val="20"/>
          <w:lang w:eastAsia="en-GB"/>
        </w:rPr>
        <w:t>___________________________________________________________________________________________________</w:t>
      </w:r>
    </w:p>
    <w:p w14:paraId="6940AE60" w14:textId="77777777" w:rsidR="001C4F37" w:rsidRPr="00A47E42" w:rsidRDefault="001C4F37" w:rsidP="008869F4">
      <w:pPr>
        <w:overflowPunct/>
        <w:autoSpaceDE/>
        <w:autoSpaceDN/>
        <w:adjustRightInd/>
        <w:jc w:val="center"/>
        <w:textAlignment w:val="auto"/>
        <w:outlineLvl w:val="2"/>
        <w:rPr>
          <w:bCs/>
          <w:sz w:val="20"/>
          <w:lang w:eastAsia="en-GB"/>
        </w:rPr>
      </w:pPr>
      <w:r w:rsidRPr="00A47E42">
        <w:rPr>
          <w:b/>
          <w:bCs/>
          <w:sz w:val="20"/>
          <w:lang w:eastAsia="en-GB"/>
        </w:rPr>
        <w:t xml:space="preserve">Note: </w:t>
      </w:r>
      <w:r w:rsidRPr="00A47E42">
        <w:rPr>
          <w:bCs/>
          <w:sz w:val="20"/>
          <w:lang w:eastAsia="en-GB"/>
        </w:rPr>
        <w:t>Reference in this notice to “we”</w:t>
      </w:r>
      <w:r w:rsidR="00BA1500" w:rsidRPr="00A47E42">
        <w:rPr>
          <w:bCs/>
          <w:sz w:val="20"/>
          <w:lang w:eastAsia="en-GB"/>
        </w:rPr>
        <w:t xml:space="preserve"> </w:t>
      </w:r>
      <w:r w:rsidRPr="00A47E42">
        <w:rPr>
          <w:bCs/>
          <w:sz w:val="20"/>
          <w:lang w:eastAsia="en-GB"/>
        </w:rPr>
        <w:t>and “us” refers to the higher education provider which you attend.</w:t>
      </w:r>
    </w:p>
    <w:p w14:paraId="716E843F" w14:textId="77777777" w:rsidR="00430CD8" w:rsidRPr="00A47E42" w:rsidRDefault="00430CD8" w:rsidP="008869F4">
      <w:pPr>
        <w:pStyle w:val="Heading3"/>
        <w:ind w:left="0"/>
        <w:jc w:val="center"/>
        <w:rPr>
          <w:rFonts w:ascii="Palatino Linotype" w:hAnsi="Palatino Linotype"/>
          <w:sz w:val="28"/>
          <w:szCs w:val="28"/>
        </w:rPr>
      </w:pPr>
      <w:r w:rsidRPr="00A47E42">
        <w:rPr>
          <w:rFonts w:ascii="Palatino Linotype" w:hAnsi="Palatino Linotype"/>
          <w:sz w:val="28"/>
          <w:szCs w:val="28"/>
        </w:rPr>
        <w:t>Student Collection Notice</w:t>
      </w:r>
    </w:p>
    <w:p w14:paraId="7F866151" w14:textId="77777777" w:rsidR="008869F4" w:rsidRDefault="008869F4" w:rsidP="008869F4">
      <w:pPr>
        <w:pStyle w:val="NormalWeb"/>
        <w:spacing w:before="0" w:beforeAutospacing="0" w:after="0" w:afterAutospacing="0"/>
        <w:rPr>
          <w:rFonts w:ascii="Palatino Linotype" w:hAnsi="Palatino Linotype"/>
          <w:b/>
          <w:sz w:val="20"/>
          <w:szCs w:val="20"/>
        </w:rPr>
      </w:pPr>
    </w:p>
    <w:p w14:paraId="37D449E4" w14:textId="77777777" w:rsidR="00430CD8" w:rsidRPr="00A47E42" w:rsidRDefault="00430CD8" w:rsidP="008869F4">
      <w:pPr>
        <w:pStyle w:val="NormalWeb"/>
        <w:spacing w:before="0" w:beforeAutospacing="0" w:after="0" w:afterAutospacing="0"/>
        <w:rPr>
          <w:rFonts w:ascii="Palatino Linotype" w:hAnsi="Palatino Linotype"/>
          <w:b/>
          <w:sz w:val="20"/>
          <w:szCs w:val="20"/>
        </w:rPr>
      </w:pPr>
      <w:r w:rsidRPr="00A47E42">
        <w:rPr>
          <w:rFonts w:ascii="Palatino Linotype" w:hAnsi="Palatino Linotype"/>
          <w:b/>
          <w:sz w:val="20"/>
          <w:szCs w:val="20"/>
        </w:rPr>
        <w:t>STUDENT AND LEAVER SURVEYS</w:t>
      </w:r>
    </w:p>
    <w:p w14:paraId="662383F8"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Your contact details may be passed to survey contractors to carry out the </w:t>
      </w:r>
      <w:hyperlink r:id="rId10" w:history="1">
        <w:r w:rsidRPr="00A47E42">
          <w:rPr>
            <w:rStyle w:val="Hyperlink"/>
            <w:rFonts w:ascii="Palatino Linotype" w:eastAsiaTheme="majorEastAsia" w:hAnsi="Palatino Linotype"/>
            <w:sz w:val="20"/>
            <w:szCs w:val="20"/>
          </w:rPr>
          <w:t>National Student Survey</w:t>
        </w:r>
      </w:hyperlink>
      <w:r w:rsidRPr="00A47E42">
        <w:rPr>
          <w:rFonts w:ascii="Palatino Linotype" w:hAnsi="Palatino Linotype"/>
          <w:sz w:val="20"/>
          <w:szCs w:val="20"/>
        </w:rPr>
        <w:t xml:space="preserve"> (NSS) and surveys of student finances, on behalf of </w:t>
      </w:r>
      <w:r w:rsidR="00924E71" w:rsidRPr="00A47E42">
        <w:rPr>
          <w:rFonts w:ascii="Palatino Linotype" w:hAnsi="Palatino Linotype"/>
          <w:sz w:val="20"/>
          <w:szCs w:val="20"/>
        </w:rPr>
        <w:t xml:space="preserve">some of </w:t>
      </w:r>
      <w:r w:rsidRPr="00A47E42">
        <w:rPr>
          <w:rFonts w:ascii="Palatino Linotype" w:hAnsi="Palatino Linotype"/>
          <w:sz w:val="20"/>
          <w:szCs w:val="20"/>
        </w:rPr>
        <w:t>the organisations listed below under Purpose 1. These organisations and their contractors will use your details only for that purpose, and will then delete them.</w:t>
      </w:r>
    </w:p>
    <w:p w14:paraId="7B8AC09E"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About six months after you graduate, we may contact you to ask you to fill in the Higher Education Statistics Agency (HESA)</w:t>
      </w:r>
      <w:r w:rsidR="00A8508F" w:rsidRPr="00A47E42">
        <w:rPr>
          <w:rStyle w:val="FootnoteReference"/>
          <w:rFonts w:ascii="Palatino Linotype" w:hAnsi="Palatino Linotype"/>
          <w:sz w:val="20"/>
          <w:szCs w:val="20"/>
        </w:rPr>
        <w:footnoteReference w:id="1"/>
      </w:r>
      <w:r w:rsidRPr="00A47E42">
        <w:rPr>
          <w:rFonts w:ascii="Palatino Linotype" w:hAnsi="Palatino Linotype"/>
          <w:sz w:val="20"/>
          <w:szCs w:val="20"/>
        </w:rPr>
        <w:t xml:space="preserve"> ‘Destinations of Leavers from </w:t>
      </w:r>
      <w:proofErr w:type="gramStart"/>
      <w:r w:rsidRPr="00A47E42">
        <w:rPr>
          <w:rFonts w:ascii="Palatino Linotype" w:hAnsi="Palatino Linotype"/>
          <w:sz w:val="20"/>
          <w:szCs w:val="20"/>
        </w:rPr>
        <w:t>HE</w:t>
      </w:r>
      <w:proofErr w:type="gramEnd"/>
      <w:r w:rsidRPr="00A47E42">
        <w:rPr>
          <w:rFonts w:ascii="Palatino Linotype" w:hAnsi="Palatino Linotype"/>
          <w:sz w:val="20"/>
          <w:szCs w:val="20"/>
        </w:rPr>
        <w:t xml:space="preserve">’ questionnaire. You may also be contacted as part of an audit to check that we have undertaken this survey properly. We will not give your contact details to HESA. </w:t>
      </w:r>
    </w:p>
    <w:p w14:paraId="5ED2A4D6" w14:textId="77777777" w:rsidR="008869F4" w:rsidRDefault="008869F4" w:rsidP="008869F4">
      <w:pPr>
        <w:pStyle w:val="NormalWeb"/>
        <w:spacing w:before="0" w:beforeAutospacing="0" w:after="0" w:afterAutospacing="0"/>
        <w:rPr>
          <w:rFonts w:ascii="Palatino Linotype" w:hAnsi="Palatino Linotype"/>
          <w:sz w:val="20"/>
          <w:szCs w:val="20"/>
        </w:rPr>
      </w:pPr>
    </w:p>
    <w:p w14:paraId="150C7373"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You may also be included in longitudinal surveys of leavers in the years after you graduate. If so, we will pass your contact details to the organisation that has been contracted to carry out that survey. That organisation will use your details only for that purpose, and will then delete them. </w:t>
      </w:r>
    </w:p>
    <w:p w14:paraId="19B5B49B"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If you do not want to take part in any of these surveys, please let us know. </w:t>
      </w:r>
    </w:p>
    <w:p w14:paraId="61505071" w14:textId="77777777" w:rsidR="008869F4" w:rsidRDefault="008869F4" w:rsidP="008869F4">
      <w:pPr>
        <w:pStyle w:val="NormalWeb"/>
        <w:spacing w:before="0" w:beforeAutospacing="0" w:after="0" w:afterAutospacing="0"/>
        <w:rPr>
          <w:rFonts w:ascii="Palatino Linotype" w:hAnsi="Palatino Linotype"/>
          <w:b/>
          <w:sz w:val="20"/>
          <w:szCs w:val="20"/>
        </w:rPr>
      </w:pPr>
    </w:p>
    <w:p w14:paraId="4F9D49E5" w14:textId="77777777" w:rsidR="008869F4" w:rsidRDefault="00503D7D" w:rsidP="008869F4">
      <w:pPr>
        <w:pStyle w:val="NormalWeb"/>
        <w:spacing w:before="0" w:beforeAutospacing="0" w:after="0" w:afterAutospacing="0"/>
        <w:rPr>
          <w:rFonts w:ascii="Palatino Linotype" w:hAnsi="Palatino Linotype"/>
          <w:b/>
          <w:sz w:val="20"/>
          <w:szCs w:val="20"/>
        </w:rPr>
      </w:pPr>
      <w:r w:rsidRPr="00A47E42">
        <w:rPr>
          <w:rFonts w:ascii="Palatino Linotype" w:hAnsi="Palatino Linotype"/>
          <w:b/>
          <w:sz w:val="20"/>
          <w:szCs w:val="20"/>
        </w:rPr>
        <w:t xml:space="preserve">SUBMISSION OF YOUR </w:t>
      </w:r>
      <w:r w:rsidR="00B01F36" w:rsidRPr="00A47E42">
        <w:rPr>
          <w:rFonts w:ascii="Palatino Linotype" w:hAnsi="Palatino Linotype"/>
          <w:b/>
          <w:sz w:val="20"/>
          <w:szCs w:val="20"/>
        </w:rPr>
        <w:t>INFORMATION</w:t>
      </w:r>
      <w:r w:rsidRPr="00A47E42">
        <w:rPr>
          <w:rFonts w:ascii="Palatino Linotype" w:hAnsi="Palatino Linotype"/>
          <w:b/>
          <w:sz w:val="20"/>
          <w:szCs w:val="20"/>
        </w:rPr>
        <w:t xml:space="preserve"> TO HESA</w:t>
      </w:r>
    </w:p>
    <w:p w14:paraId="72808950" w14:textId="6028C1F0" w:rsidR="00E00A9C" w:rsidRPr="008869F4" w:rsidRDefault="00430CD8" w:rsidP="008869F4">
      <w:pPr>
        <w:pStyle w:val="NormalWeb"/>
        <w:spacing w:before="0" w:beforeAutospacing="0" w:after="0" w:afterAutospacing="0"/>
        <w:rPr>
          <w:rFonts w:ascii="Palatino Linotype" w:hAnsi="Palatino Linotype"/>
          <w:b/>
          <w:sz w:val="20"/>
          <w:szCs w:val="20"/>
        </w:rPr>
      </w:pPr>
      <w:r w:rsidRPr="00A47E42">
        <w:rPr>
          <w:sz w:val="20"/>
        </w:rPr>
        <w:t>Every year we will send some of the information we hold about you to HESA</w:t>
      </w:r>
      <w:r w:rsidR="00E830A4" w:rsidRPr="00A47E42">
        <w:rPr>
          <w:sz w:val="20"/>
        </w:rPr>
        <w:t xml:space="preserve"> (“your HESA information”)</w:t>
      </w:r>
      <w:r w:rsidR="00E00A9C" w:rsidRPr="00A47E42">
        <w:rPr>
          <w:sz w:val="20"/>
        </w:rPr>
        <w:t xml:space="preserve">. HESA is the official source of data about UK universities and higher education colleges </w:t>
      </w:r>
      <w:hyperlink r:id="rId11" w:history="1">
        <w:r w:rsidR="00E00A9C" w:rsidRPr="00A47E42">
          <w:rPr>
            <w:rStyle w:val="Hyperlink"/>
            <w:sz w:val="20"/>
          </w:rPr>
          <w:t>www.hesa.ac.uk</w:t>
        </w:r>
      </w:hyperlink>
      <w:r w:rsidR="00E00A9C" w:rsidRPr="00A47E42">
        <w:rPr>
          <w:sz w:val="20"/>
        </w:rPr>
        <w:t>.</w:t>
      </w:r>
      <w:r w:rsidRPr="00A47E42">
        <w:rPr>
          <w:sz w:val="20"/>
        </w:rPr>
        <w:t xml:space="preserve"> HESA collects, and is responsible for, the database in which your HESA </w:t>
      </w:r>
      <w:r w:rsidR="00E830A4" w:rsidRPr="00A47E42">
        <w:rPr>
          <w:sz w:val="20"/>
        </w:rPr>
        <w:t>information</w:t>
      </w:r>
      <w:r w:rsidRPr="00A47E42">
        <w:rPr>
          <w:sz w:val="20"/>
        </w:rPr>
        <w:t xml:space="preserve"> is stored.  </w:t>
      </w:r>
      <w:r w:rsidR="00E00A9C" w:rsidRPr="00A47E42">
        <w:rPr>
          <w:sz w:val="20"/>
        </w:rPr>
        <w:t xml:space="preserve">HESA is a registered charity and operates on a not-for-profit basis.  HESA uses your HESA information itself for its own purposes. HESA also shares information from your HESA information with third parties. It may charge other organisations to </w:t>
      </w:r>
      <w:proofErr w:type="gramStart"/>
      <w:r w:rsidR="00E00A9C" w:rsidRPr="00A47E42">
        <w:rPr>
          <w:sz w:val="20"/>
        </w:rPr>
        <w:t>whom</w:t>
      </w:r>
      <w:proofErr w:type="gramEnd"/>
      <w:r w:rsidR="00E00A9C" w:rsidRPr="00A47E42">
        <w:rPr>
          <w:sz w:val="20"/>
        </w:rPr>
        <w:t xml:space="preserve"> it provides services and data.  HESA's use of your HESA information may include linking information from it to other data, as described further below.  All uses of HESA </w:t>
      </w:r>
      <w:r w:rsidR="004D08B2">
        <w:rPr>
          <w:sz w:val="20"/>
        </w:rPr>
        <w:t>information</w:t>
      </w:r>
      <w:r w:rsidR="004D08B2" w:rsidRPr="00A47E42">
        <w:rPr>
          <w:sz w:val="20"/>
        </w:rPr>
        <w:t xml:space="preserve"> </w:t>
      </w:r>
      <w:r w:rsidR="00E00A9C" w:rsidRPr="00A47E42">
        <w:rPr>
          <w:sz w:val="20"/>
        </w:rPr>
        <w:t xml:space="preserve">must comply with the Data Protection Act 1998 </w:t>
      </w:r>
      <w:hyperlink r:id="rId12" w:history="1">
        <w:r w:rsidR="00E00A9C" w:rsidRPr="00A47E42">
          <w:rPr>
            <w:rStyle w:val="Hyperlink"/>
            <w:sz w:val="20"/>
          </w:rPr>
          <w:t>www.legislation.gov.uk/ukpga/1998/29/contents</w:t>
        </w:r>
      </w:hyperlink>
      <w:r w:rsidR="00E00A9C" w:rsidRPr="00A47E42">
        <w:rPr>
          <w:sz w:val="20"/>
        </w:rPr>
        <w:t>.</w:t>
      </w:r>
    </w:p>
    <w:p w14:paraId="612AEE2B" w14:textId="77777777" w:rsidR="008869F4" w:rsidRDefault="008869F4" w:rsidP="008869F4">
      <w:pPr>
        <w:pStyle w:val="NormalWeb"/>
        <w:spacing w:before="0" w:beforeAutospacing="0" w:after="0" w:afterAutospacing="0"/>
        <w:rPr>
          <w:rFonts w:ascii="Palatino Linotype" w:hAnsi="Palatino Linotype"/>
          <w:b/>
          <w:sz w:val="20"/>
          <w:szCs w:val="20"/>
        </w:rPr>
      </w:pPr>
    </w:p>
    <w:p w14:paraId="4820AE7C"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b/>
          <w:sz w:val="20"/>
          <w:szCs w:val="20"/>
        </w:rPr>
        <w:t xml:space="preserve">Sensitive information </w:t>
      </w:r>
    </w:p>
    <w:p w14:paraId="28D29E98"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If you give us information about your disability status, ethnicity, sexual orientation, gender reassignment or religion these may be </w:t>
      </w:r>
      <w:r w:rsidR="001626C2" w:rsidRPr="00A47E42">
        <w:rPr>
          <w:rFonts w:ascii="Palatino Linotype" w:hAnsi="Palatino Linotype"/>
          <w:sz w:val="20"/>
          <w:szCs w:val="20"/>
        </w:rPr>
        <w:t xml:space="preserve">included in your HESA information and </w:t>
      </w:r>
      <w:r w:rsidR="00E830A4" w:rsidRPr="00A47E42">
        <w:rPr>
          <w:rFonts w:ascii="Palatino Linotype" w:hAnsi="Palatino Linotype"/>
          <w:sz w:val="20"/>
          <w:szCs w:val="20"/>
        </w:rPr>
        <w:t>used</w:t>
      </w:r>
      <w:r w:rsidRPr="00A47E42">
        <w:rPr>
          <w:rFonts w:ascii="Palatino Linotype" w:hAnsi="Palatino Linotype"/>
          <w:sz w:val="20"/>
          <w:szCs w:val="20"/>
        </w:rPr>
        <w:t xml:space="preserve"> to assist with monitoring equality of opportunity and eliminating unlawful discrimination in accordance with the Equality Act.  </w:t>
      </w:r>
      <w:r w:rsidRPr="00A47E42">
        <w:rPr>
          <w:rFonts w:ascii="Palatino Linotype" w:hAnsi="Palatino Linotype"/>
          <w:iCs/>
          <w:sz w:val="20"/>
          <w:szCs w:val="20"/>
        </w:rPr>
        <w:t xml:space="preserve">Some other sensitive information is used </w:t>
      </w:r>
      <w:r w:rsidRPr="00A47E42">
        <w:rPr>
          <w:rFonts w:ascii="Palatino Linotype" w:hAnsi="Palatino Linotype"/>
          <w:sz w:val="20"/>
          <w:szCs w:val="20"/>
        </w:rPr>
        <w:t>to enable research into the provision of fair access to higher education, for example</w:t>
      </w:r>
      <w:r w:rsidRPr="00A47E42">
        <w:rPr>
          <w:rFonts w:ascii="Palatino Linotype" w:hAnsi="Palatino Linotype"/>
          <w:iCs/>
          <w:sz w:val="20"/>
          <w:szCs w:val="20"/>
        </w:rPr>
        <w:t xml:space="preserve"> </w:t>
      </w:r>
      <w:r w:rsidR="00E830A4" w:rsidRPr="00A47E42">
        <w:rPr>
          <w:rFonts w:ascii="Palatino Linotype" w:hAnsi="Palatino Linotype"/>
          <w:sz w:val="20"/>
          <w:szCs w:val="20"/>
        </w:rPr>
        <w:t>information</w:t>
      </w:r>
      <w:r w:rsidR="00B01F36" w:rsidRPr="00A47E42">
        <w:rPr>
          <w:rFonts w:ascii="Palatino Linotype" w:hAnsi="Palatino Linotype"/>
          <w:sz w:val="20"/>
          <w:szCs w:val="20"/>
        </w:rPr>
        <w:t xml:space="preserve"> as to</w:t>
      </w:r>
      <w:r w:rsidR="00E830A4" w:rsidRPr="00A47E42">
        <w:rPr>
          <w:rFonts w:ascii="Palatino Linotype" w:hAnsi="Palatino Linotype"/>
          <w:sz w:val="20"/>
          <w:szCs w:val="20"/>
        </w:rPr>
        <w:t xml:space="preserve"> </w:t>
      </w:r>
      <w:r w:rsidRPr="00A47E42">
        <w:rPr>
          <w:rFonts w:ascii="Palatino Linotype" w:hAnsi="Palatino Linotype"/>
          <w:sz w:val="20"/>
          <w:szCs w:val="20"/>
        </w:rPr>
        <w:t xml:space="preserve">whether you are a care leaver. </w:t>
      </w:r>
    </w:p>
    <w:p w14:paraId="46FFCFC5" w14:textId="77777777" w:rsidR="008869F4" w:rsidRDefault="008869F4" w:rsidP="008869F4">
      <w:pPr>
        <w:pStyle w:val="NormalWeb"/>
        <w:spacing w:before="0" w:beforeAutospacing="0" w:after="0" w:afterAutospacing="0"/>
        <w:rPr>
          <w:rFonts w:ascii="Palatino Linotype" w:hAnsi="Palatino Linotype"/>
          <w:iCs/>
          <w:sz w:val="20"/>
          <w:szCs w:val="20"/>
        </w:rPr>
      </w:pPr>
    </w:p>
    <w:p w14:paraId="331AF500"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iCs/>
          <w:sz w:val="20"/>
          <w:szCs w:val="20"/>
        </w:rPr>
        <w:t xml:space="preserve">If you are enrolled at a higher education provider in England regulated by the Higher Education Funding Council for England </w:t>
      </w:r>
      <w:r w:rsidR="00E21E2E" w:rsidRPr="00A47E42">
        <w:rPr>
          <w:rFonts w:ascii="Palatino Linotype" w:hAnsi="Palatino Linotype"/>
          <w:sz w:val="20"/>
          <w:szCs w:val="20"/>
        </w:rPr>
        <w:t>y</w:t>
      </w:r>
      <w:r w:rsidR="00E830A4" w:rsidRPr="00A47E42">
        <w:rPr>
          <w:rFonts w:ascii="Palatino Linotype" w:hAnsi="Palatino Linotype"/>
          <w:iCs/>
          <w:sz w:val="20"/>
          <w:szCs w:val="20"/>
        </w:rPr>
        <w:t>our HESA information</w:t>
      </w:r>
      <w:r w:rsidRPr="00A47E42">
        <w:rPr>
          <w:rFonts w:ascii="Palatino Linotype" w:hAnsi="Palatino Linotype"/>
          <w:sz w:val="20"/>
          <w:szCs w:val="20"/>
        </w:rPr>
        <w:t xml:space="preserve"> will include details of any financial support you may receive from us. </w:t>
      </w:r>
    </w:p>
    <w:p w14:paraId="2C35DB4A"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Your sensitive information will not be used to make decisions about you. </w:t>
      </w:r>
    </w:p>
    <w:p w14:paraId="292A7B01" w14:textId="77777777" w:rsidR="00430CD8" w:rsidRPr="00A47E42" w:rsidRDefault="00E830A4"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Your HESA information including linked data </w:t>
      </w:r>
      <w:r w:rsidR="00430CD8" w:rsidRPr="00A47E42">
        <w:rPr>
          <w:rFonts w:ascii="Palatino Linotype" w:hAnsi="Palatino Linotype"/>
          <w:sz w:val="20"/>
          <w:szCs w:val="20"/>
        </w:rPr>
        <w:t>is used for four broad purposes:</w:t>
      </w:r>
    </w:p>
    <w:p w14:paraId="30740F93" w14:textId="77777777" w:rsidR="008869F4" w:rsidRDefault="008869F4" w:rsidP="008869F4">
      <w:pPr>
        <w:overflowPunct/>
        <w:autoSpaceDE/>
        <w:autoSpaceDN/>
        <w:adjustRightInd/>
        <w:textAlignment w:val="auto"/>
        <w:rPr>
          <w:b/>
          <w:sz w:val="20"/>
        </w:rPr>
      </w:pPr>
    </w:p>
    <w:p w14:paraId="6F86487A" w14:textId="77777777" w:rsidR="008869F4" w:rsidRDefault="008869F4" w:rsidP="008869F4">
      <w:pPr>
        <w:overflowPunct/>
        <w:autoSpaceDE/>
        <w:autoSpaceDN/>
        <w:adjustRightInd/>
        <w:textAlignment w:val="auto"/>
        <w:rPr>
          <w:b/>
          <w:sz w:val="20"/>
        </w:rPr>
      </w:pPr>
    </w:p>
    <w:p w14:paraId="4D315B04" w14:textId="2B888C1D" w:rsidR="00430CD8" w:rsidRPr="00A47E42" w:rsidRDefault="00430CD8" w:rsidP="008869F4">
      <w:pPr>
        <w:overflowPunct/>
        <w:autoSpaceDE/>
        <w:autoSpaceDN/>
        <w:adjustRightInd/>
        <w:textAlignment w:val="auto"/>
        <w:rPr>
          <w:b/>
          <w:sz w:val="20"/>
          <w:lang w:eastAsia="en-GB"/>
        </w:rPr>
      </w:pPr>
      <w:r w:rsidRPr="00A47E42">
        <w:rPr>
          <w:b/>
          <w:sz w:val="20"/>
        </w:rPr>
        <w:t>Purpose 1 - Public functions</w:t>
      </w:r>
    </w:p>
    <w:p w14:paraId="797D8570" w14:textId="77777777" w:rsidR="00430CD8" w:rsidRPr="00A47E42" w:rsidRDefault="00430CD8" w:rsidP="008869F4">
      <w:pPr>
        <w:pStyle w:val="NormalWeb"/>
        <w:spacing w:before="0" w:beforeAutospacing="0" w:after="0" w:afterAutospacing="0"/>
        <w:rPr>
          <w:rFonts w:ascii="Palatino Linotype" w:hAnsi="Palatino Linotype"/>
          <w:b/>
          <w:sz w:val="20"/>
          <w:szCs w:val="20"/>
        </w:rPr>
      </w:pPr>
      <w:r w:rsidRPr="00A47E42">
        <w:rPr>
          <w:rFonts w:ascii="Palatino Linotype" w:hAnsi="Palatino Linotype"/>
          <w:b/>
          <w:sz w:val="20"/>
          <w:szCs w:val="20"/>
        </w:rPr>
        <w:t xml:space="preserve">Education statistics and data </w:t>
      </w:r>
    </w:p>
    <w:p w14:paraId="5F75037C" w14:textId="77777777" w:rsidR="00430CD8" w:rsidRPr="00A47E42" w:rsidRDefault="00E830A4"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Your </w:t>
      </w:r>
      <w:r w:rsidR="00430CD8" w:rsidRPr="00A47E42">
        <w:rPr>
          <w:rFonts w:ascii="Palatino Linotype" w:hAnsi="Palatino Linotype"/>
          <w:sz w:val="20"/>
          <w:szCs w:val="20"/>
        </w:rPr>
        <w:t xml:space="preserve">HESA </w:t>
      </w:r>
      <w:r w:rsidRPr="00A47E42">
        <w:rPr>
          <w:rFonts w:ascii="Palatino Linotype" w:hAnsi="Palatino Linotype"/>
          <w:sz w:val="20"/>
          <w:szCs w:val="20"/>
        </w:rPr>
        <w:t>information</w:t>
      </w:r>
      <w:r w:rsidR="00430CD8" w:rsidRPr="00A47E42">
        <w:rPr>
          <w:rFonts w:ascii="Palatino Linotype" w:hAnsi="Palatino Linotype"/>
          <w:sz w:val="20"/>
          <w:szCs w:val="20"/>
        </w:rPr>
        <w:t xml:space="preserve"> is used by some organisations to help carry out public functions connected with education in the UK. These organisations are data controllers in common of </w:t>
      </w:r>
      <w:r w:rsidRPr="00A47E42">
        <w:rPr>
          <w:rFonts w:ascii="Palatino Linotype" w:hAnsi="Palatino Linotype"/>
          <w:sz w:val="20"/>
          <w:szCs w:val="20"/>
        </w:rPr>
        <w:t xml:space="preserve">your </w:t>
      </w:r>
      <w:r w:rsidR="00430CD8" w:rsidRPr="00A47E42">
        <w:rPr>
          <w:rFonts w:ascii="Palatino Linotype" w:hAnsi="Palatino Linotype"/>
          <w:sz w:val="20"/>
          <w:szCs w:val="20"/>
        </w:rPr>
        <w:t xml:space="preserve">HESA </w:t>
      </w:r>
      <w:r w:rsidRPr="00A47E42">
        <w:rPr>
          <w:rFonts w:ascii="Palatino Linotype" w:hAnsi="Palatino Linotype"/>
          <w:sz w:val="20"/>
          <w:szCs w:val="20"/>
        </w:rPr>
        <w:t>information</w:t>
      </w:r>
      <w:r w:rsidR="00430CD8" w:rsidRPr="00A47E42">
        <w:rPr>
          <w:rFonts w:ascii="Palatino Linotype" w:hAnsi="Palatino Linotype"/>
          <w:sz w:val="20"/>
          <w:szCs w:val="20"/>
        </w:rPr>
        <w:t xml:space="preserve"> under the terms of the Data Protection Act</w:t>
      </w:r>
      <w:r w:rsidR="00E00A9C" w:rsidRPr="00A47E42">
        <w:rPr>
          <w:rFonts w:ascii="Palatino Linotype" w:hAnsi="Palatino Linotype"/>
          <w:sz w:val="20"/>
          <w:szCs w:val="20"/>
        </w:rPr>
        <w:t xml:space="preserve"> (this link explains what this means </w:t>
      </w:r>
      <w:hyperlink r:id="rId13" w:history="1">
        <w:r w:rsidR="00E00A9C" w:rsidRPr="00A47E42">
          <w:rPr>
            <w:rStyle w:val="Hyperlink"/>
            <w:rFonts w:ascii="Palatino Linotype" w:hAnsi="Palatino Linotype"/>
            <w:sz w:val="20"/>
            <w:szCs w:val="20"/>
          </w:rPr>
          <w:t>ico.org.uk/for-organisations/guide-to-data-protection/key-definitions/</w:t>
        </w:r>
      </w:hyperlink>
      <w:r w:rsidR="00E00A9C" w:rsidRPr="00A47E42">
        <w:rPr>
          <w:rStyle w:val="Hyperlink"/>
          <w:rFonts w:ascii="Palatino Linotype" w:hAnsi="Palatino Linotype"/>
          <w:sz w:val="20"/>
          <w:szCs w:val="20"/>
        </w:rPr>
        <w:t xml:space="preserve"> </w:t>
      </w:r>
      <w:r w:rsidR="00E00A9C" w:rsidRPr="00A47E42">
        <w:rPr>
          <w:rFonts w:ascii="Palatino Linotype" w:hAnsi="Palatino Linotype"/>
          <w:sz w:val="20"/>
          <w:szCs w:val="20"/>
        </w:rPr>
        <w:t>).</w:t>
      </w:r>
      <w:r w:rsidR="00430CD8" w:rsidRPr="00A47E42">
        <w:rPr>
          <w:rFonts w:ascii="Palatino Linotype" w:hAnsi="Palatino Linotype"/>
          <w:sz w:val="20"/>
          <w:szCs w:val="20"/>
        </w:rPr>
        <w:t xml:space="preserve"> Such organisations</w:t>
      </w:r>
      <w:r w:rsidR="000F3591" w:rsidRPr="00A47E42">
        <w:rPr>
          <w:rFonts w:ascii="Palatino Linotype" w:hAnsi="Palatino Linotype"/>
          <w:sz w:val="20"/>
          <w:szCs w:val="20"/>
        </w:rPr>
        <w:t xml:space="preserve"> may</w:t>
      </w:r>
      <w:r w:rsidR="00430CD8" w:rsidRPr="00A47E42">
        <w:rPr>
          <w:rFonts w:ascii="Palatino Linotype" w:hAnsi="Palatino Linotype"/>
          <w:sz w:val="20"/>
          <w:szCs w:val="20"/>
        </w:rPr>
        <w:t xml:space="preserve"> include:</w:t>
      </w:r>
    </w:p>
    <w:p w14:paraId="2713982C"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lastRenderedPageBreak/>
        <w:t xml:space="preserve">Department for Business, Innovation and Skills </w:t>
      </w:r>
    </w:p>
    <w:p w14:paraId="35C18795"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Welsh Government  </w:t>
      </w:r>
    </w:p>
    <w:p w14:paraId="5C7B306D"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Scottish Government </w:t>
      </w:r>
    </w:p>
    <w:p w14:paraId="7CFDA281"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Department for Employment and Learning, Northern Ireland </w:t>
      </w:r>
    </w:p>
    <w:p w14:paraId="2950380F"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Higher Education Funding Council for England </w:t>
      </w:r>
    </w:p>
    <w:p w14:paraId="05836168"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Higher Education Funding Council for Wales </w:t>
      </w:r>
    </w:p>
    <w:p w14:paraId="1C3C90F9"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Scottish Further and Higher Education Funding Council </w:t>
      </w:r>
    </w:p>
    <w:p w14:paraId="5A927127"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Department for Education </w:t>
      </w:r>
    </w:p>
    <w:p w14:paraId="3F0BD70F"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Research Councils </w:t>
      </w:r>
    </w:p>
    <w:p w14:paraId="444637E3" w14:textId="77777777" w:rsidR="00430CD8" w:rsidRPr="00A47E42" w:rsidRDefault="00DE7ACA" w:rsidP="008869F4">
      <w:pPr>
        <w:numPr>
          <w:ilvl w:val="0"/>
          <w:numId w:val="3"/>
        </w:numPr>
        <w:overflowPunct/>
        <w:autoSpaceDE/>
        <w:autoSpaceDN/>
        <w:adjustRightInd/>
        <w:ind w:left="714" w:hanging="357"/>
        <w:textAlignment w:val="auto"/>
        <w:rPr>
          <w:sz w:val="20"/>
        </w:rPr>
      </w:pPr>
      <w:r w:rsidRPr="00A47E42">
        <w:rPr>
          <w:sz w:val="20"/>
        </w:rPr>
        <w:t xml:space="preserve">Education </w:t>
      </w:r>
      <w:r w:rsidR="00430CD8" w:rsidRPr="00A47E42">
        <w:rPr>
          <w:sz w:val="20"/>
        </w:rPr>
        <w:t>Funding Agency</w:t>
      </w:r>
    </w:p>
    <w:p w14:paraId="54DAC659"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National College for Teaching and Leadership </w:t>
      </w:r>
    </w:p>
    <w:p w14:paraId="67F817BA"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National Health Service </w:t>
      </w:r>
    </w:p>
    <w:p w14:paraId="33B31AC8"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General Medical Council</w:t>
      </w:r>
    </w:p>
    <w:p w14:paraId="791726D2" w14:textId="77777777" w:rsidR="00430CD8" w:rsidRPr="00A47E42" w:rsidRDefault="00430CD8" w:rsidP="008869F4">
      <w:pPr>
        <w:numPr>
          <w:ilvl w:val="0"/>
          <w:numId w:val="3"/>
        </w:numPr>
        <w:overflowPunct/>
        <w:autoSpaceDE/>
        <w:autoSpaceDN/>
        <w:adjustRightInd/>
        <w:ind w:left="714" w:hanging="357"/>
        <w:textAlignment w:val="auto"/>
        <w:rPr>
          <w:sz w:val="20"/>
        </w:rPr>
      </w:pPr>
      <w:r w:rsidRPr="00A47E42">
        <w:rPr>
          <w:sz w:val="20"/>
        </w:rPr>
        <w:t xml:space="preserve">Office For Fair Access </w:t>
      </w:r>
    </w:p>
    <w:p w14:paraId="08394106" w14:textId="77777777" w:rsidR="00924E71" w:rsidRPr="00A47E42" w:rsidRDefault="00924E71" w:rsidP="008869F4">
      <w:pPr>
        <w:numPr>
          <w:ilvl w:val="0"/>
          <w:numId w:val="3"/>
        </w:numPr>
        <w:overflowPunct/>
        <w:autoSpaceDE/>
        <w:autoSpaceDN/>
        <w:adjustRightInd/>
        <w:ind w:left="714" w:hanging="357"/>
        <w:textAlignment w:val="auto"/>
        <w:rPr>
          <w:sz w:val="20"/>
        </w:rPr>
      </w:pPr>
      <w:r w:rsidRPr="00A47E42">
        <w:rPr>
          <w:sz w:val="20"/>
        </w:rPr>
        <w:t>Quality Assurance Agency for Higher Education</w:t>
      </w:r>
    </w:p>
    <w:p w14:paraId="17804B0A" w14:textId="77777777" w:rsidR="00430CD8" w:rsidRPr="00A47E42" w:rsidRDefault="00430CD8" w:rsidP="008869F4">
      <w:pPr>
        <w:tabs>
          <w:tab w:val="left" w:pos="1134"/>
        </w:tabs>
        <w:overflowPunct/>
        <w:autoSpaceDE/>
        <w:autoSpaceDN/>
        <w:adjustRightInd/>
        <w:ind w:left="720"/>
        <w:textAlignment w:val="auto"/>
        <w:rPr>
          <w:sz w:val="20"/>
        </w:rPr>
      </w:pPr>
    </w:p>
    <w:p w14:paraId="2FCB7987" w14:textId="77777777" w:rsidR="00430CD8" w:rsidRPr="00A47E42" w:rsidRDefault="00430CD8" w:rsidP="008869F4">
      <w:pPr>
        <w:tabs>
          <w:tab w:val="left" w:pos="1134"/>
        </w:tabs>
        <w:overflowPunct/>
        <w:autoSpaceDE/>
        <w:adjustRightInd/>
        <w:rPr>
          <w:sz w:val="20"/>
        </w:rPr>
      </w:pPr>
      <w:proofErr w:type="gramStart"/>
      <w:r w:rsidRPr="00A47E42">
        <w:rPr>
          <w:sz w:val="20"/>
        </w:rPr>
        <w:t>and</w:t>
      </w:r>
      <w:proofErr w:type="gramEnd"/>
      <w:r w:rsidRPr="00A47E42">
        <w:rPr>
          <w:sz w:val="20"/>
        </w:rPr>
        <w:t xml:space="preserve"> any successor bodies.  </w:t>
      </w:r>
    </w:p>
    <w:p w14:paraId="2C02010B" w14:textId="77777777" w:rsidR="00430CD8" w:rsidRPr="00A47E42" w:rsidRDefault="00430CD8" w:rsidP="008869F4">
      <w:pPr>
        <w:tabs>
          <w:tab w:val="left" w:pos="709"/>
        </w:tabs>
        <w:overflowPunct/>
        <w:autoSpaceDE/>
        <w:autoSpaceDN/>
        <w:adjustRightInd/>
        <w:textAlignment w:val="auto"/>
        <w:rPr>
          <w:b/>
          <w:sz w:val="20"/>
        </w:rPr>
      </w:pPr>
      <w:r w:rsidRPr="00A47E42">
        <w:rPr>
          <w:b/>
          <w:sz w:val="20"/>
        </w:rPr>
        <w:t>Other uses</w:t>
      </w:r>
    </w:p>
    <w:p w14:paraId="63EEC408" w14:textId="77777777" w:rsidR="00430CD8" w:rsidRPr="00A47E42" w:rsidRDefault="00E830A4" w:rsidP="008869F4">
      <w:pPr>
        <w:overflowPunct/>
        <w:autoSpaceDE/>
        <w:autoSpaceDN/>
        <w:adjustRightInd/>
        <w:textAlignment w:val="auto"/>
        <w:rPr>
          <w:sz w:val="20"/>
        </w:rPr>
      </w:pPr>
      <w:r w:rsidRPr="00A47E42">
        <w:rPr>
          <w:sz w:val="20"/>
        </w:rPr>
        <w:t xml:space="preserve">Your </w:t>
      </w:r>
      <w:r w:rsidR="00430CD8" w:rsidRPr="00A47E42">
        <w:rPr>
          <w:sz w:val="20"/>
        </w:rPr>
        <w:t xml:space="preserve">HESA </w:t>
      </w:r>
      <w:r w:rsidRPr="00A47E42">
        <w:rPr>
          <w:sz w:val="20"/>
        </w:rPr>
        <w:t>information</w:t>
      </w:r>
      <w:r w:rsidR="00430CD8" w:rsidRPr="00A47E42">
        <w:rPr>
          <w:sz w:val="20"/>
        </w:rPr>
        <w:t xml:space="preserve"> may also be used by some organisations</w:t>
      </w:r>
      <w:r w:rsidR="004D08B2">
        <w:rPr>
          <w:sz w:val="20"/>
        </w:rPr>
        <w:t xml:space="preserve"> who are also data controllers in common</w:t>
      </w:r>
      <w:r w:rsidR="00430CD8" w:rsidRPr="00A47E42">
        <w:rPr>
          <w:sz w:val="20"/>
        </w:rPr>
        <w:t xml:space="preserve"> to help carry out public functions that are not connected with education. Such uses may include the following:</w:t>
      </w:r>
    </w:p>
    <w:p w14:paraId="59E35A38" w14:textId="77777777" w:rsidR="00430CD8" w:rsidRPr="00A47E42" w:rsidRDefault="00430CD8" w:rsidP="008869F4">
      <w:pPr>
        <w:numPr>
          <w:ilvl w:val="0"/>
          <w:numId w:val="4"/>
        </w:numPr>
        <w:overflowPunct/>
        <w:autoSpaceDE/>
        <w:autoSpaceDN/>
        <w:adjustRightInd/>
        <w:ind w:left="714" w:hanging="357"/>
        <w:textAlignment w:val="auto"/>
        <w:rPr>
          <w:sz w:val="20"/>
        </w:rPr>
      </w:pPr>
      <w:r w:rsidRPr="00A47E42">
        <w:rPr>
          <w:sz w:val="20"/>
        </w:rPr>
        <w:t>Measurement of population levels and migration by the Office for National Statistics, National Records of Scotland and the Northern Ireland Statistics and Research Agency</w:t>
      </w:r>
    </w:p>
    <w:p w14:paraId="02090518" w14:textId="77777777" w:rsidR="00430CD8" w:rsidRPr="00A47E42" w:rsidRDefault="00430CD8" w:rsidP="008869F4">
      <w:pPr>
        <w:numPr>
          <w:ilvl w:val="0"/>
          <w:numId w:val="4"/>
        </w:numPr>
        <w:overflowPunct/>
        <w:autoSpaceDE/>
        <w:autoSpaceDN/>
        <w:adjustRightInd/>
        <w:ind w:left="714" w:hanging="357"/>
        <w:textAlignment w:val="auto"/>
        <w:rPr>
          <w:sz w:val="20"/>
        </w:rPr>
      </w:pPr>
      <w:r w:rsidRPr="00A47E42">
        <w:rPr>
          <w:sz w:val="20"/>
        </w:rPr>
        <w:t>Monitoring of public expenditure by the National Audit Office</w:t>
      </w:r>
    </w:p>
    <w:p w14:paraId="2F1508AA" w14:textId="77777777" w:rsidR="00E00A9C" w:rsidRPr="00A47E42" w:rsidRDefault="00430CD8" w:rsidP="008869F4">
      <w:pPr>
        <w:numPr>
          <w:ilvl w:val="0"/>
          <w:numId w:val="4"/>
        </w:numPr>
        <w:overflowPunct/>
        <w:autoSpaceDE/>
        <w:autoSpaceDN/>
        <w:adjustRightInd/>
        <w:textAlignment w:val="auto"/>
        <w:rPr>
          <w:sz w:val="20"/>
        </w:rPr>
      </w:pPr>
      <w:r w:rsidRPr="00A47E42">
        <w:rPr>
          <w:sz w:val="20"/>
        </w:rPr>
        <w:t>Monitoring of the accuracy of electoral registers by Electoral Registration Officials.</w:t>
      </w:r>
    </w:p>
    <w:p w14:paraId="1EE72418" w14:textId="77777777" w:rsidR="00A77521" w:rsidRPr="00A47E42" w:rsidRDefault="00A77521" w:rsidP="008869F4">
      <w:pPr>
        <w:overflowPunct/>
        <w:autoSpaceDE/>
        <w:autoSpaceDN/>
        <w:adjustRightInd/>
        <w:textAlignment w:val="auto"/>
        <w:rPr>
          <w:sz w:val="20"/>
        </w:rPr>
      </w:pPr>
    </w:p>
    <w:p w14:paraId="24607E51" w14:textId="77777777" w:rsidR="00430CD8" w:rsidRPr="00A47E42" w:rsidRDefault="00430CD8" w:rsidP="008869F4">
      <w:pPr>
        <w:overflowPunct/>
        <w:autoSpaceDE/>
        <w:autoSpaceDN/>
        <w:adjustRightInd/>
        <w:textAlignment w:val="auto"/>
        <w:rPr>
          <w:b/>
          <w:sz w:val="20"/>
        </w:rPr>
      </w:pPr>
      <w:r w:rsidRPr="00A47E42">
        <w:rPr>
          <w:b/>
          <w:sz w:val="20"/>
        </w:rPr>
        <w:t>Purpose 2 - Administrative uses</w:t>
      </w:r>
    </w:p>
    <w:p w14:paraId="24DABBD9" w14:textId="77777777" w:rsidR="00430CD8" w:rsidRPr="00A47E42" w:rsidRDefault="00430CD8" w:rsidP="008869F4">
      <w:pPr>
        <w:overflowPunct/>
        <w:autoSpaceDE/>
        <w:autoSpaceDN/>
        <w:adjustRightInd/>
        <w:textAlignment w:val="auto"/>
        <w:rPr>
          <w:iCs/>
          <w:sz w:val="20"/>
        </w:rPr>
      </w:pPr>
      <w:r w:rsidRPr="00A47E42">
        <w:rPr>
          <w:b/>
          <w:iCs/>
          <w:sz w:val="20"/>
        </w:rPr>
        <w:t>Fraud detection</w:t>
      </w:r>
      <w:r w:rsidR="00B878EA" w:rsidRPr="00A47E42">
        <w:rPr>
          <w:b/>
          <w:iCs/>
          <w:sz w:val="20"/>
        </w:rPr>
        <w:t xml:space="preserve"> and prevention</w:t>
      </w:r>
      <w:r w:rsidR="00905D4D" w:rsidRPr="00A47E42">
        <w:rPr>
          <w:iCs/>
          <w:sz w:val="20"/>
        </w:rPr>
        <w:t xml:space="preserve"> - </w:t>
      </w:r>
      <w:r w:rsidR="00E830A4" w:rsidRPr="00A47E42">
        <w:rPr>
          <w:iCs/>
          <w:sz w:val="20"/>
        </w:rPr>
        <w:t xml:space="preserve">Your </w:t>
      </w:r>
      <w:r w:rsidRPr="00A47E42">
        <w:rPr>
          <w:iCs/>
          <w:sz w:val="20"/>
        </w:rPr>
        <w:t xml:space="preserve">HESA </w:t>
      </w:r>
      <w:r w:rsidR="00E830A4" w:rsidRPr="00A47E42">
        <w:rPr>
          <w:iCs/>
          <w:sz w:val="20"/>
        </w:rPr>
        <w:t xml:space="preserve">information </w:t>
      </w:r>
      <w:r w:rsidRPr="00A47E42">
        <w:rPr>
          <w:iCs/>
          <w:sz w:val="20"/>
        </w:rPr>
        <w:t xml:space="preserve">may be used to audit claims to public funding and student finance, and to detect </w:t>
      </w:r>
      <w:r w:rsidR="00B878EA" w:rsidRPr="00A47E42">
        <w:rPr>
          <w:iCs/>
          <w:sz w:val="20"/>
        </w:rPr>
        <w:t xml:space="preserve">and prevent </w:t>
      </w:r>
      <w:r w:rsidRPr="00A47E42">
        <w:rPr>
          <w:iCs/>
          <w:sz w:val="20"/>
        </w:rPr>
        <w:t>fraud.</w:t>
      </w:r>
    </w:p>
    <w:p w14:paraId="7665462D" w14:textId="492BF947" w:rsidR="00D474B2" w:rsidRPr="00A47E42" w:rsidRDefault="00D474B2" w:rsidP="008869F4">
      <w:pPr>
        <w:pStyle w:val="NormalWeb"/>
        <w:spacing w:before="0" w:beforeAutospacing="0" w:after="0" w:afterAutospacing="0"/>
        <w:rPr>
          <w:rFonts w:ascii="Palatino Linotype" w:hAnsi="Palatino Linotype"/>
          <w:bCs/>
          <w:iCs/>
          <w:sz w:val="20"/>
        </w:rPr>
      </w:pPr>
      <w:r w:rsidRPr="00F562B0">
        <w:rPr>
          <w:rFonts w:ascii="Palatino Linotype" w:hAnsi="Palatino Linotype"/>
          <w:b/>
          <w:bCs/>
          <w:iCs/>
          <w:sz w:val="20"/>
        </w:rPr>
        <w:t xml:space="preserve">Previous study - </w:t>
      </w:r>
      <w:r w:rsidRPr="00F562B0">
        <w:rPr>
          <w:rFonts w:ascii="Palatino Linotype" w:hAnsi="Palatino Linotype"/>
          <w:bCs/>
          <w:iCs/>
          <w:sz w:val="20"/>
        </w:rPr>
        <w:t xml:space="preserve">If you are enrolled at an </w:t>
      </w:r>
      <w:r w:rsidR="00E00A9C" w:rsidRPr="00A47E42">
        <w:rPr>
          <w:rFonts w:ascii="Palatino Linotype" w:hAnsi="Palatino Linotype"/>
          <w:bCs/>
          <w:iCs/>
          <w:sz w:val="20"/>
        </w:rPr>
        <w:t>HE provider</w:t>
      </w:r>
      <w:r w:rsidRPr="00F562B0">
        <w:rPr>
          <w:rFonts w:ascii="Palatino Linotype" w:hAnsi="Palatino Linotype"/>
          <w:bCs/>
          <w:iCs/>
          <w:sz w:val="20"/>
        </w:rPr>
        <w:t xml:space="preserve"> in England: </w:t>
      </w:r>
      <w:r w:rsidR="00E00A9C" w:rsidRPr="00A47E42">
        <w:rPr>
          <w:rFonts w:ascii="Palatino Linotype" w:hAnsi="Palatino Linotype"/>
          <w:bCs/>
          <w:iCs/>
          <w:sz w:val="20"/>
        </w:rPr>
        <w:t>T</w:t>
      </w:r>
      <w:r w:rsidRPr="00F562B0">
        <w:rPr>
          <w:rFonts w:ascii="Palatino Linotype" w:hAnsi="Palatino Linotype"/>
          <w:bCs/>
          <w:iCs/>
          <w:sz w:val="20"/>
        </w:rPr>
        <w:t xml:space="preserve">he Higher Education Funding Council for England (HEFCE) may </w:t>
      </w:r>
      <w:r w:rsidR="00E00A9C" w:rsidRPr="00A47E42">
        <w:rPr>
          <w:rFonts w:ascii="Palatino Linotype" w:hAnsi="Palatino Linotype"/>
          <w:bCs/>
          <w:iCs/>
          <w:sz w:val="20"/>
        </w:rPr>
        <w:t>share</w:t>
      </w:r>
      <w:r w:rsidRPr="00F562B0">
        <w:rPr>
          <w:rFonts w:ascii="Palatino Linotype" w:hAnsi="Palatino Linotype"/>
          <w:bCs/>
          <w:iCs/>
          <w:sz w:val="20"/>
        </w:rPr>
        <w:t xml:space="preserve"> your previous education records</w:t>
      </w:r>
      <w:r w:rsidR="00E00A9C" w:rsidRPr="00A47E42">
        <w:rPr>
          <w:rFonts w:ascii="Palatino Linotype" w:hAnsi="Palatino Linotype"/>
          <w:bCs/>
          <w:iCs/>
          <w:sz w:val="20"/>
        </w:rPr>
        <w:t xml:space="preserve"> with us</w:t>
      </w:r>
      <w:r w:rsidRPr="00F562B0">
        <w:rPr>
          <w:rFonts w:ascii="Palatino Linotype" w:hAnsi="Palatino Linotype"/>
          <w:bCs/>
          <w:iCs/>
          <w:sz w:val="20"/>
        </w:rPr>
        <w:t xml:space="preserve">, including HESA </w:t>
      </w:r>
      <w:r w:rsidRPr="00A47E42">
        <w:rPr>
          <w:rFonts w:ascii="Palatino Linotype" w:hAnsi="Palatino Linotype"/>
          <w:bCs/>
          <w:iCs/>
          <w:sz w:val="20"/>
        </w:rPr>
        <w:t xml:space="preserve">information </w:t>
      </w:r>
      <w:r w:rsidRPr="00F562B0">
        <w:rPr>
          <w:rFonts w:ascii="Palatino Linotype" w:hAnsi="Palatino Linotype"/>
          <w:bCs/>
          <w:iCs/>
          <w:sz w:val="20"/>
        </w:rPr>
        <w:t xml:space="preserve">submitted by other institutions, to determine the nature of any prior </w:t>
      </w:r>
      <w:r w:rsidR="00E00A9C" w:rsidRPr="00A47E42">
        <w:rPr>
          <w:rFonts w:ascii="Palatino Linotype" w:hAnsi="Palatino Linotype"/>
          <w:bCs/>
          <w:iCs/>
          <w:sz w:val="20"/>
        </w:rPr>
        <w:t xml:space="preserve">higher education </w:t>
      </w:r>
      <w:r w:rsidRPr="00F562B0">
        <w:rPr>
          <w:rFonts w:ascii="Palatino Linotype" w:hAnsi="Palatino Linotype"/>
          <w:bCs/>
          <w:iCs/>
          <w:sz w:val="20"/>
        </w:rPr>
        <w:t>study</w:t>
      </w:r>
      <w:r w:rsidR="00B45FA6" w:rsidRPr="00A47E42">
        <w:rPr>
          <w:rFonts w:ascii="Palatino Linotype" w:hAnsi="Palatino Linotype"/>
          <w:bCs/>
          <w:iCs/>
          <w:sz w:val="20"/>
        </w:rPr>
        <w:t>,</w:t>
      </w:r>
      <w:r w:rsidRPr="00F562B0">
        <w:rPr>
          <w:rFonts w:ascii="Palatino Linotype" w:hAnsi="Palatino Linotype"/>
          <w:bCs/>
          <w:iCs/>
          <w:sz w:val="20"/>
        </w:rPr>
        <w:t xml:space="preserve"> including your current qualifications. This may </w:t>
      </w:r>
      <w:r w:rsidR="004D08B2">
        <w:rPr>
          <w:rFonts w:ascii="Palatino Linotype" w:hAnsi="Palatino Linotype"/>
          <w:bCs/>
          <w:iCs/>
          <w:sz w:val="20"/>
        </w:rPr>
        <w:t>be used to make decisions about</w:t>
      </w:r>
      <w:r w:rsidRPr="00F562B0">
        <w:rPr>
          <w:rFonts w:ascii="Palatino Linotype" w:hAnsi="Palatino Linotype"/>
          <w:bCs/>
          <w:iCs/>
          <w:sz w:val="20"/>
        </w:rPr>
        <w:t xml:space="preserve"> the fees you are required to pay, the support available to you or the availability of a place for you to study with us.</w:t>
      </w:r>
    </w:p>
    <w:p w14:paraId="26421E17" w14:textId="77777777" w:rsidR="00430CD8" w:rsidRPr="00A47E42" w:rsidRDefault="00430CD8" w:rsidP="008869F4">
      <w:pPr>
        <w:pStyle w:val="NormalWeb"/>
        <w:spacing w:before="0" w:beforeAutospacing="0" w:after="0" w:afterAutospacing="0"/>
        <w:rPr>
          <w:rFonts w:ascii="Palatino Linotype" w:hAnsi="Palatino Linotype"/>
          <w:b/>
          <w:sz w:val="20"/>
          <w:szCs w:val="20"/>
        </w:rPr>
      </w:pPr>
      <w:r w:rsidRPr="00A47E42">
        <w:rPr>
          <w:rFonts w:ascii="Palatino Linotype" w:hAnsi="Palatino Linotype"/>
          <w:b/>
          <w:bCs/>
          <w:sz w:val="20"/>
          <w:szCs w:val="20"/>
        </w:rPr>
        <w:t xml:space="preserve">Your HESA </w:t>
      </w:r>
      <w:r w:rsidR="00E830A4" w:rsidRPr="00A47E42">
        <w:rPr>
          <w:rFonts w:ascii="Palatino Linotype" w:hAnsi="Palatino Linotype"/>
          <w:b/>
          <w:bCs/>
          <w:sz w:val="20"/>
          <w:szCs w:val="20"/>
        </w:rPr>
        <w:t xml:space="preserve">information </w:t>
      </w:r>
      <w:r w:rsidRPr="00A47E42">
        <w:rPr>
          <w:rFonts w:ascii="Palatino Linotype" w:hAnsi="Palatino Linotype"/>
          <w:b/>
          <w:bCs/>
          <w:sz w:val="20"/>
          <w:szCs w:val="20"/>
        </w:rPr>
        <w:t>will not be used to make decisions about you other than for those uses outlined under Purpose 2</w:t>
      </w:r>
      <w:r w:rsidRPr="00A47E42">
        <w:rPr>
          <w:rFonts w:ascii="Palatino Linotype" w:hAnsi="Palatino Linotype"/>
          <w:b/>
          <w:sz w:val="20"/>
          <w:szCs w:val="20"/>
        </w:rPr>
        <w:t xml:space="preserve">. </w:t>
      </w:r>
    </w:p>
    <w:p w14:paraId="51892801" w14:textId="77777777" w:rsidR="000012EC" w:rsidRPr="00F77112" w:rsidRDefault="000012EC" w:rsidP="008869F4">
      <w:pPr>
        <w:overflowPunct/>
        <w:autoSpaceDE/>
        <w:autoSpaceDN/>
        <w:adjustRightInd/>
        <w:textAlignment w:val="auto"/>
        <w:rPr>
          <w:b/>
          <w:sz w:val="20"/>
        </w:rPr>
      </w:pPr>
    </w:p>
    <w:p w14:paraId="15D08B6D" w14:textId="77777777" w:rsidR="00430CD8" w:rsidRPr="00F77112" w:rsidRDefault="00430CD8" w:rsidP="008869F4">
      <w:pPr>
        <w:overflowPunct/>
        <w:autoSpaceDE/>
        <w:autoSpaceDN/>
        <w:adjustRightInd/>
        <w:textAlignment w:val="auto"/>
        <w:rPr>
          <w:b/>
          <w:sz w:val="20"/>
        </w:rPr>
      </w:pPr>
      <w:r w:rsidRPr="00F77112">
        <w:rPr>
          <w:b/>
          <w:sz w:val="20"/>
        </w:rPr>
        <w:t>Purpose 3 - HESA publications</w:t>
      </w:r>
    </w:p>
    <w:p w14:paraId="7C819F00"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HESA uses </w:t>
      </w:r>
      <w:r w:rsidR="00E830A4" w:rsidRPr="00A47E42">
        <w:rPr>
          <w:rFonts w:ascii="Palatino Linotype" w:hAnsi="Palatino Linotype"/>
          <w:sz w:val="20"/>
          <w:szCs w:val="20"/>
        </w:rPr>
        <w:t xml:space="preserve">your </w:t>
      </w:r>
      <w:r w:rsidRPr="00A47E42">
        <w:rPr>
          <w:rFonts w:ascii="Palatino Linotype" w:hAnsi="Palatino Linotype"/>
          <w:sz w:val="20"/>
          <w:szCs w:val="20"/>
        </w:rPr>
        <w:t xml:space="preserve">HESA </w:t>
      </w:r>
      <w:r w:rsidR="00E830A4" w:rsidRPr="00A47E42">
        <w:rPr>
          <w:rFonts w:ascii="Palatino Linotype" w:hAnsi="Palatino Linotype"/>
          <w:sz w:val="20"/>
          <w:szCs w:val="20"/>
        </w:rPr>
        <w:t>information</w:t>
      </w:r>
      <w:r w:rsidRPr="00A47E42">
        <w:rPr>
          <w:rFonts w:ascii="Palatino Linotype" w:hAnsi="Palatino Linotype"/>
          <w:sz w:val="20"/>
          <w:szCs w:val="20"/>
        </w:rPr>
        <w:t xml:space="preserve"> to </w:t>
      </w:r>
      <w:r w:rsidR="00C01E7C" w:rsidRPr="00A47E42">
        <w:rPr>
          <w:rFonts w:ascii="Palatino Linotype" w:hAnsi="Palatino Linotype"/>
          <w:sz w:val="20"/>
          <w:szCs w:val="20"/>
        </w:rPr>
        <w:t>produce and publish information and statistics. This includes some National Statistics publications (</w:t>
      </w:r>
      <w:hyperlink r:id="rId14" w:history="1">
        <w:r w:rsidR="00C01E7C" w:rsidRPr="00A47E42">
          <w:rPr>
            <w:rStyle w:val="Hyperlink"/>
            <w:rFonts w:ascii="Palatino Linotype" w:hAnsi="Palatino Linotype"/>
            <w:sz w:val="20"/>
            <w:szCs w:val="20"/>
          </w:rPr>
          <w:t>www.statisticsauthority.gov.uk/national-statistician/types-of-official-statistics</w:t>
        </w:r>
      </w:hyperlink>
      <w:r w:rsidR="00C01E7C" w:rsidRPr="00A47E42">
        <w:rPr>
          <w:rFonts w:ascii="Palatino Linotype" w:hAnsi="Palatino Linotype"/>
          <w:sz w:val="20"/>
          <w:szCs w:val="20"/>
        </w:rPr>
        <w:t xml:space="preserve">) and online business intelligence and research services. HESA will take precautions to ensure that individuals are not identified from any information which is processed for </w:t>
      </w:r>
      <w:r w:rsidRPr="00A47E42">
        <w:rPr>
          <w:rFonts w:ascii="Palatino Linotype" w:hAnsi="Palatino Linotype"/>
          <w:sz w:val="20"/>
          <w:szCs w:val="20"/>
        </w:rPr>
        <w:t>Purpose 3.</w:t>
      </w:r>
    </w:p>
    <w:p w14:paraId="13BDAB01" w14:textId="77777777" w:rsidR="00430CD8" w:rsidRPr="00A47E42" w:rsidRDefault="00430CD8" w:rsidP="008869F4">
      <w:pPr>
        <w:pStyle w:val="NormalWeb"/>
        <w:spacing w:before="0" w:beforeAutospacing="0" w:after="0" w:afterAutospacing="0"/>
        <w:rPr>
          <w:rFonts w:ascii="Palatino Linotype" w:hAnsi="Palatino Linotype"/>
          <w:b/>
          <w:sz w:val="20"/>
          <w:szCs w:val="20"/>
        </w:rPr>
      </w:pPr>
      <w:r w:rsidRPr="00A47E42">
        <w:rPr>
          <w:rFonts w:ascii="Palatino Linotype" w:hAnsi="Palatino Linotype"/>
          <w:b/>
          <w:sz w:val="20"/>
          <w:szCs w:val="20"/>
        </w:rPr>
        <w:t>Purpose 4 - Equal opportunity, research, journalism and other processing in which there is a legitimate interest</w:t>
      </w:r>
    </w:p>
    <w:p w14:paraId="6E55FD55"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HESA and the other data controllers</w:t>
      </w:r>
      <w:r w:rsidR="009A6F92" w:rsidRPr="00A47E42">
        <w:rPr>
          <w:rFonts w:ascii="Palatino Linotype" w:hAnsi="Palatino Linotype"/>
          <w:sz w:val="20"/>
          <w:szCs w:val="20"/>
        </w:rPr>
        <w:t xml:space="preserve"> in common</w:t>
      </w:r>
      <w:r w:rsidRPr="00A47E42">
        <w:rPr>
          <w:rFonts w:ascii="Palatino Linotype" w:hAnsi="Palatino Linotype"/>
          <w:sz w:val="20"/>
          <w:szCs w:val="20"/>
        </w:rPr>
        <w:t xml:space="preserve"> </w:t>
      </w:r>
      <w:r w:rsidR="009A6F92" w:rsidRPr="00A47E42">
        <w:rPr>
          <w:rFonts w:ascii="Palatino Linotype" w:hAnsi="Palatino Linotype"/>
          <w:sz w:val="20"/>
          <w:szCs w:val="20"/>
        </w:rPr>
        <w:t>(see</w:t>
      </w:r>
      <w:r w:rsidRPr="00A47E42">
        <w:rPr>
          <w:rFonts w:ascii="Palatino Linotype" w:hAnsi="Palatino Linotype"/>
          <w:sz w:val="20"/>
          <w:szCs w:val="20"/>
        </w:rPr>
        <w:t xml:space="preserve"> Purpose 1</w:t>
      </w:r>
      <w:r w:rsidR="009A6F92" w:rsidRPr="00A47E42">
        <w:rPr>
          <w:rFonts w:ascii="Palatino Linotype" w:hAnsi="Palatino Linotype"/>
          <w:sz w:val="20"/>
          <w:szCs w:val="20"/>
        </w:rPr>
        <w:t>)</w:t>
      </w:r>
      <w:r w:rsidRPr="00A47E42">
        <w:rPr>
          <w:rFonts w:ascii="Palatino Linotype" w:hAnsi="Palatino Linotype"/>
          <w:sz w:val="20"/>
          <w:szCs w:val="20"/>
        </w:rPr>
        <w:t xml:space="preserve"> may also supply </w:t>
      </w:r>
      <w:r w:rsidR="00B01F36" w:rsidRPr="00A47E42">
        <w:rPr>
          <w:rFonts w:ascii="Palatino Linotype" w:hAnsi="Palatino Linotype"/>
          <w:sz w:val="20"/>
          <w:szCs w:val="20"/>
        </w:rPr>
        <w:t xml:space="preserve">information </w:t>
      </w:r>
      <w:r w:rsidRPr="00A47E42">
        <w:rPr>
          <w:rFonts w:ascii="Palatino Linotype" w:hAnsi="Palatino Linotype"/>
          <w:sz w:val="20"/>
          <w:szCs w:val="20"/>
        </w:rPr>
        <w:t>to third parties where there is a legitimate interest in doing so. Examples of use for this purpose include:</w:t>
      </w:r>
    </w:p>
    <w:p w14:paraId="73E49A04" w14:textId="77777777" w:rsidR="00430CD8" w:rsidRPr="00A47E42" w:rsidRDefault="00430CD8" w:rsidP="008869F4">
      <w:pPr>
        <w:pStyle w:val="NormalWeb"/>
        <w:numPr>
          <w:ilvl w:val="0"/>
          <w:numId w:val="1"/>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 xml:space="preserve">Equal opportunities monitoring </w:t>
      </w:r>
    </w:p>
    <w:p w14:paraId="23F57A46" w14:textId="77777777" w:rsidR="00430CD8" w:rsidRPr="00A47E42" w:rsidRDefault="00430CD8" w:rsidP="008869F4">
      <w:pPr>
        <w:pStyle w:val="NormalWeb"/>
        <w:numPr>
          <w:ilvl w:val="0"/>
          <w:numId w:val="1"/>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Research - This may be academic research, commercial research or other statistical research where this is in the public interest</w:t>
      </w:r>
    </w:p>
    <w:p w14:paraId="1B609BC9" w14:textId="77777777" w:rsidR="00430CD8" w:rsidRPr="00A47E42" w:rsidRDefault="00430CD8" w:rsidP="008869F4">
      <w:pPr>
        <w:pStyle w:val="NormalWeb"/>
        <w:numPr>
          <w:ilvl w:val="0"/>
          <w:numId w:val="1"/>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Journalism - Where the relevant publication would be in the public interest e.g. league tables</w:t>
      </w:r>
    </w:p>
    <w:p w14:paraId="64452504" w14:textId="77777777" w:rsidR="00430CD8" w:rsidRPr="00A47E42" w:rsidRDefault="00430CD8" w:rsidP="008869F4">
      <w:pPr>
        <w:pStyle w:val="NormalWeb"/>
        <w:numPr>
          <w:ilvl w:val="0"/>
          <w:numId w:val="1"/>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Provision of information to students and prospective students</w:t>
      </w:r>
    </w:p>
    <w:p w14:paraId="4BA9F0BB"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Users to whom </w:t>
      </w:r>
      <w:r w:rsidR="00B01F36" w:rsidRPr="00A47E42">
        <w:rPr>
          <w:rFonts w:ascii="Palatino Linotype" w:hAnsi="Palatino Linotype"/>
          <w:sz w:val="20"/>
          <w:szCs w:val="20"/>
        </w:rPr>
        <w:t xml:space="preserve">information </w:t>
      </w:r>
      <w:r w:rsidRPr="00A47E42">
        <w:rPr>
          <w:rFonts w:ascii="Palatino Linotype" w:hAnsi="Palatino Linotype"/>
          <w:sz w:val="20"/>
          <w:szCs w:val="20"/>
        </w:rPr>
        <w:t>may be supplied for Purpose 4 include:</w:t>
      </w:r>
    </w:p>
    <w:p w14:paraId="51850D73"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Higher education sector bodies</w:t>
      </w:r>
    </w:p>
    <w:p w14:paraId="7861D49C"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Higher education providers</w:t>
      </w:r>
    </w:p>
    <w:p w14:paraId="5C264AB9"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Academic researchers and students</w:t>
      </w:r>
    </w:p>
    <w:p w14:paraId="440D8455"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Commercial organisations (e.g. recruitment firms, housing providers, graduate employers)</w:t>
      </w:r>
    </w:p>
    <w:p w14:paraId="559A84A6"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Unions</w:t>
      </w:r>
    </w:p>
    <w:p w14:paraId="23DFB0FE"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lastRenderedPageBreak/>
        <w:t>Non-governmental organisations and charities</w:t>
      </w:r>
    </w:p>
    <w:p w14:paraId="5795CE33" w14:textId="77777777" w:rsidR="00430CD8" w:rsidRPr="00A47E42" w:rsidRDefault="00430CD8" w:rsidP="008869F4">
      <w:pPr>
        <w:numPr>
          <w:ilvl w:val="0"/>
          <w:numId w:val="2"/>
        </w:numPr>
        <w:overflowPunct/>
        <w:autoSpaceDE/>
        <w:autoSpaceDN/>
        <w:adjustRightInd/>
        <w:textAlignment w:val="auto"/>
        <w:rPr>
          <w:sz w:val="20"/>
        </w:rPr>
      </w:pPr>
      <w:r w:rsidRPr="00A47E42">
        <w:rPr>
          <w:sz w:val="20"/>
        </w:rPr>
        <w:t>Local, regional and national government bodies</w:t>
      </w:r>
    </w:p>
    <w:p w14:paraId="291450C6" w14:textId="77777777" w:rsidR="00430CD8" w:rsidRPr="00A47E42" w:rsidRDefault="00430CD8" w:rsidP="008869F4">
      <w:pPr>
        <w:pStyle w:val="NormalWeb"/>
        <w:numPr>
          <w:ilvl w:val="0"/>
          <w:numId w:val="2"/>
        </w:numPr>
        <w:spacing w:before="0" w:beforeAutospacing="0" w:after="0" w:afterAutospacing="0"/>
        <w:ind w:left="1077" w:hanging="357"/>
        <w:rPr>
          <w:rFonts w:ascii="Palatino Linotype" w:hAnsi="Palatino Linotype"/>
          <w:sz w:val="20"/>
          <w:szCs w:val="20"/>
        </w:rPr>
      </w:pPr>
      <w:r w:rsidRPr="00A47E42">
        <w:rPr>
          <w:rFonts w:ascii="Palatino Linotype" w:hAnsi="Palatino Linotype"/>
          <w:sz w:val="20"/>
          <w:szCs w:val="20"/>
        </w:rPr>
        <w:t>Journalists</w:t>
      </w:r>
    </w:p>
    <w:p w14:paraId="0B6B7208" w14:textId="77777777" w:rsidR="00430CD8" w:rsidRDefault="00B01F36" w:rsidP="008869F4">
      <w:pPr>
        <w:pStyle w:val="NormalWeb"/>
        <w:spacing w:before="0" w:beforeAutospacing="0" w:after="0" w:afterAutospacing="0"/>
        <w:rPr>
          <w:rStyle w:val="Hyperlink"/>
          <w:rFonts w:ascii="Palatino Linotype" w:hAnsi="Palatino Linotype" w:cs="Arial"/>
          <w:sz w:val="20"/>
          <w:szCs w:val="20"/>
        </w:rPr>
      </w:pPr>
      <w:r w:rsidRPr="00F562B0">
        <w:rPr>
          <w:rFonts w:ascii="Palatino Linotype" w:hAnsi="Palatino Linotype"/>
          <w:sz w:val="20"/>
          <w:szCs w:val="20"/>
        </w:rPr>
        <w:t xml:space="preserve">Information </w:t>
      </w:r>
      <w:r w:rsidR="00430CD8" w:rsidRPr="00A47E42">
        <w:rPr>
          <w:rFonts w:ascii="Palatino Linotype" w:hAnsi="Palatino Linotype"/>
          <w:sz w:val="20"/>
          <w:szCs w:val="20"/>
        </w:rPr>
        <w:t xml:space="preserve">supplied by HESA to third parties </w:t>
      </w:r>
      <w:r w:rsidR="001937CE" w:rsidRPr="00A47E42">
        <w:rPr>
          <w:rFonts w:ascii="Palatino Linotype" w:hAnsi="Palatino Linotype"/>
          <w:sz w:val="20"/>
          <w:szCs w:val="20"/>
        </w:rPr>
        <w:t xml:space="preserve">within Purpose 4 </w:t>
      </w:r>
      <w:r w:rsidR="00430CD8" w:rsidRPr="00A47E42">
        <w:rPr>
          <w:rFonts w:ascii="Palatino Linotype" w:hAnsi="Palatino Linotype"/>
          <w:sz w:val="20"/>
          <w:szCs w:val="20"/>
        </w:rPr>
        <w:t xml:space="preserve">is supplied under contracts which require that individuals shall not be identified from the supplied </w:t>
      </w:r>
      <w:r w:rsidRPr="00A47E42">
        <w:rPr>
          <w:rFonts w:ascii="Palatino Linotype" w:hAnsi="Palatino Linotype"/>
          <w:sz w:val="20"/>
          <w:szCs w:val="20"/>
        </w:rPr>
        <w:t>information.</w:t>
      </w:r>
      <w:r w:rsidR="00430CD8" w:rsidRPr="00A47E42">
        <w:rPr>
          <w:rFonts w:ascii="Palatino Linotype" w:hAnsi="Palatino Linotype"/>
          <w:sz w:val="20"/>
          <w:szCs w:val="20"/>
        </w:rPr>
        <w:t xml:space="preserve"> A copy of HESA’s current agreement for the supply of </w:t>
      </w:r>
      <w:r w:rsidRPr="00A47E42">
        <w:rPr>
          <w:rFonts w:ascii="Palatino Linotype" w:hAnsi="Palatino Linotype"/>
          <w:sz w:val="20"/>
          <w:szCs w:val="20"/>
        </w:rPr>
        <w:t xml:space="preserve">information </w:t>
      </w:r>
      <w:r w:rsidR="00430CD8" w:rsidRPr="00A47E42">
        <w:rPr>
          <w:rFonts w:ascii="Palatino Linotype" w:hAnsi="Palatino Linotype"/>
          <w:sz w:val="20"/>
          <w:szCs w:val="20"/>
        </w:rPr>
        <w:t xml:space="preserve">is available at </w:t>
      </w:r>
      <w:hyperlink r:id="rId15" w:anchor="e" w:history="1">
        <w:r w:rsidR="00430CD8" w:rsidRPr="00A47E42">
          <w:rPr>
            <w:rStyle w:val="Hyperlink"/>
            <w:rFonts w:ascii="Palatino Linotype" w:eastAsiaTheme="majorEastAsia" w:hAnsi="Palatino Linotype"/>
            <w:sz w:val="20"/>
            <w:szCs w:val="20"/>
          </w:rPr>
          <w:t>www.hesa.ac.uk/bds-details#e</w:t>
        </w:r>
      </w:hyperlink>
      <w:r w:rsidR="00430CD8" w:rsidRPr="00A47E42">
        <w:rPr>
          <w:rFonts w:ascii="Palatino Linotype" w:hAnsi="Palatino Linotype"/>
          <w:sz w:val="20"/>
          <w:szCs w:val="20"/>
        </w:rPr>
        <w:t xml:space="preserve">. </w:t>
      </w:r>
      <w:r w:rsidR="001C4F37" w:rsidRPr="00A47E42">
        <w:rPr>
          <w:rFonts w:ascii="Palatino Linotype" w:hAnsi="Palatino Linotype"/>
          <w:sz w:val="20"/>
          <w:szCs w:val="20"/>
        </w:rPr>
        <w:t xml:space="preserve">HESA </w:t>
      </w:r>
      <w:r w:rsidR="00E830A4" w:rsidRPr="00A47E42">
        <w:rPr>
          <w:rFonts w:ascii="Palatino Linotype" w:hAnsi="Palatino Linotype"/>
          <w:sz w:val="20"/>
          <w:szCs w:val="20"/>
        </w:rPr>
        <w:t>student information</w:t>
      </w:r>
      <w:r w:rsidR="00550E6D" w:rsidRPr="00A47E42">
        <w:rPr>
          <w:rFonts w:ascii="Palatino Linotype" w:hAnsi="Palatino Linotype"/>
          <w:sz w:val="20"/>
          <w:szCs w:val="20"/>
        </w:rPr>
        <w:t xml:space="preserve"> </w:t>
      </w:r>
      <w:r w:rsidR="009B519E" w:rsidRPr="00A47E42">
        <w:rPr>
          <w:rFonts w:ascii="Palatino Linotype" w:hAnsi="Palatino Linotype"/>
          <w:sz w:val="20"/>
          <w:szCs w:val="20"/>
        </w:rPr>
        <w:t xml:space="preserve">may be linked to school and/or further education college information and supplied to researchers. </w:t>
      </w:r>
      <w:r w:rsidR="001C4F37" w:rsidRPr="00A47E42">
        <w:rPr>
          <w:rFonts w:ascii="Palatino Linotype" w:hAnsi="Palatino Linotype"/>
          <w:sz w:val="20"/>
          <w:szCs w:val="20"/>
        </w:rPr>
        <w:t>A copy of the Agreement for the supply of linked data</w:t>
      </w:r>
      <w:r w:rsidR="00F607A8" w:rsidRPr="00A47E42">
        <w:rPr>
          <w:rFonts w:ascii="Palatino Linotype" w:hAnsi="Palatino Linotype"/>
          <w:sz w:val="20"/>
          <w:szCs w:val="20"/>
        </w:rPr>
        <w:t xml:space="preserve"> about pupils from schools in England</w:t>
      </w:r>
      <w:r w:rsidR="001C4F37" w:rsidRPr="00A47E42">
        <w:rPr>
          <w:rFonts w:ascii="Palatino Linotype" w:hAnsi="Palatino Linotype"/>
          <w:sz w:val="20"/>
          <w:szCs w:val="20"/>
        </w:rPr>
        <w:t xml:space="preserve"> is available at </w:t>
      </w:r>
      <w:hyperlink r:id="rId16" w:history="1">
        <w:r w:rsidR="007E7417" w:rsidRPr="00A47E42">
          <w:rPr>
            <w:rStyle w:val="Hyperlink"/>
            <w:rFonts w:ascii="Palatino Linotype" w:hAnsi="Palatino Linotype" w:cs="Arial"/>
            <w:sz w:val="20"/>
            <w:szCs w:val="20"/>
          </w:rPr>
          <w:t>www.gov.uk/government/collections/national-pupil-database</w:t>
        </w:r>
      </w:hyperlink>
    </w:p>
    <w:p w14:paraId="236D6A19" w14:textId="77777777" w:rsidR="008869F4" w:rsidRDefault="008869F4" w:rsidP="008869F4">
      <w:pPr>
        <w:rPr>
          <w:b/>
          <w:bCs/>
          <w:caps/>
          <w:sz w:val="20"/>
          <w:lang w:eastAsia="en-GB"/>
        </w:rPr>
      </w:pPr>
    </w:p>
    <w:p w14:paraId="340255EE" w14:textId="77777777" w:rsidR="004D08B2" w:rsidRPr="00456171" w:rsidRDefault="004D08B2" w:rsidP="008869F4">
      <w:pPr>
        <w:rPr>
          <w:b/>
          <w:bCs/>
          <w:caps/>
          <w:sz w:val="20"/>
          <w:lang w:eastAsia="en-GB"/>
        </w:rPr>
      </w:pPr>
      <w:r w:rsidRPr="00456171">
        <w:rPr>
          <w:b/>
          <w:bCs/>
          <w:caps/>
          <w:sz w:val="20"/>
          <w:lang w:eastAsia="en-GB"/>
        </w:rPr>
        <w:t>Linking of information in the HESA Record</w:t>
      </w:r>
    </w:p>
    <w:p w14:paraId="58A747B4" w14:textId="77777777" w:rsidR="004D08B2" w:rsidRPr="00A47E42" w:rsidRDefault="004D08B2" w:rsidP="008869F4">
      <w:pPr>
        <w:rPr>
          <w:sz w:val="20"/>
          <w:lang w:eastAsia="en-GB"/>
        </w:rPr>
      </w:pPr>
      <w:r w:rsidRPr="00A47E42">
        <w:rPr>
          <w:sz w:val="20"/>
          <w:lang w:eastAsia="en-GB"/>
        </w:rPr>
        <w:t>As indicated above, where HESA and organisations covered by Purpose 1 use HESA information this may include linking HESA information to other information for example:</w:t>
      </w:r>
    </w:p>
    <w:p w14:paraId="24769FBB" w14:textId="77777777" w:rsidR="004D08B2" w:rsidRPr="00A47E42" w:rsidRDefault="004D08B2" w:rsidP="008869F4">
      <w:pPr>
        <w:pStyle w:val="ListParagraph"/>
        <w:numPr>
          <w:ilvl w:val="0"/>
          <w:numId w:val="6"/>
        </w:numPr>
        <w:spacing w:after="0" w:line="240" w:lineRule="auto"/>
        <w:rPr>
          <w:rFonts w:ascii="Palatino Linotype" w:eastAsia="Times New Roman" w:hAnsi="Palatino Linotype" w:cs="Times New Roman"/>
          <w:sz w:val="20"/>
          <w:szCs w:val="20"/>
          <w:lang w:eastAsia="en-GB"/>
        </w:rPr>
      </w:pPr>
      <w:r w:rsidRPr="00A47E42">
        <w:rPr>
          <w:rFonts w:ascii="Palatino Linotype" w:eastAsia="Times New Roman" w:hAnsi="Palatino Linotype" w:cs="Times New Roman"/>
          <w:sz w:val="20"/>
          <w:szCs w:val="20"/>
          <w:lang w:eastAsia="en-GB"/>
        </w:rPr>
        <w:t>UCAS data</w:t>
      </w:r>
    </w:p>
    <w:p w14:paraId="75DA8C84" w14:textId="77777777" w:rsidR="004D08B2" w:rsidRPr="00A47E42" w:rsidRDefault="004D08B2" w:rsidP="008869F4">
      <w:pPr>
        <w:pStyle w:val="ListParagraph"/>
        <w:numPr>
          <w:ilvl w:val="0"/>
          <w:numId w:val="6"/>
        </w:numPr>
        <w:spacing w:after="0" w:line="240" w:lineRule="auto"/>
        <w:rPr>
          <w:rFonts w:ascii="Palatino Linotype" w:eastAsia="Times New Roman" w:hAnsi="Palatino Linotype" w:cs="Times New Roman"/>
          <w:sz w:val="20"/>
          <w:szCs w:val="20"/>
          <w:lang w:eastAsia="en-GB"/>
        </w:rPr>
      </w:pPr>
      <w:r w:rsidRPr="00A47E42">
        <w:rPr>
          <w:rFonts w:ascii="Palatino Linotype" w:eastAsia="Times New Roman" w:hAnsi="Palatino Linotype" w:cs="Times New Roman"/>
          <w:sz w:val="20"/>
          <w:szCs w:val="20"/>
          <w:lang w:eastAsia="en-GB"/>
        </w:rPr>
        <w:t>National Student Survey data</w:t>
      </w:r>
    </w:p>
    <w:p w14:paraId="5C4D9E03" w14:textId="77777777" w:rsidR="004D08B2" w:rsidRPr="00A47E42" w:rsidRDefault="004D08B2" w:rsidP="008869F4">
      <w:pPr>
        <w:pStyle w:val="ListParagraph"/>
        <w:numPr>
          <w:ilvl w:val="0"/>
          <w:numId w:val="6"/>
        </w:numPr>
        <w:spacing w:after="0" w:line="240" w:lineRule="auto"/>
        <w:rPr>
          <w:rFonts w:ascii="Palatino Linotype" w:eastAsia="Times New Roman" w:hAnsi="Palatino Linotype" w:cs="Times New Roman"/>
          <w:sz w:val="20"/>
          <w:szCs w:val="20"/>
          <w:lang w:eastAsia="en-GB"/>
        </w:rPr>
      </w:pPr>
      <w:r w:rsidRPr="00A47E42">
        <w:rPr>
          <w:rFonts w:ascii="Palatino Linotype" w:eastAsia="Times New Roman" w:hAnsi="Palatino Linotype" w:cs="Times New Roman"/>
          <w:sz w:val="20"/>
          <w:szCs w:val="20"/>
          <w:lang w:eastAsia="en-GB"/>
        </w:rPr>
        <w:t>School and Further Education data</w:t>
      </w:r>
    </w:p>
    <w:p w14:paraId="28B3AEE2" w14:textId="77777777" w:rsidR="004D08B2" w:rsidRPr="00A47E42" w:rsidRDefault="004D08B2" w:rsidP="008869F4">
      <w:pPr>
        <w:pStyle w:val="ListParagraph"/>
        <w:numPr>
          <w:ilvl w:val="0"/>
          <w:numId w:val="6"/>
        </w:numPr>
        <w:spacing w:after="0" w:line="240" w:lineRule="auto"/>
        <w:rPr>
          <w:rFonts w:ascii="Palatino Linotype" w:eastAsia="Times New Roman" w:hAnsi="Palatino Linotype" w:cs="Times New Roman"/>
          <w:sz w:val="20"/>
          <w:szCs w:val="20"/>
          <w:lang w:eastAsia="en-GB"/>
        </w:rPr>
      </w:pPr>
      <w:r w:rsidRPr="00A47E42">
        <w:rPr>
          <w:rFonts w:ascii="Palatino Linotype" w:eastAsia="Times New Roman" w:hAnsi="Palatino Linotype" w:cs="Times New Roman"/>
          <w:sz w:val="20"/>
          <w:szCs w:val="20"/>
          <w:lang w:eastAsia="en-GB"/>
        </w:rPr>
        <w:t>Student Loans Company data</w:t>
      </w:r>
    </w:p>
    <w:p w14:paraId="1048ED1F" w14:textId="77777777" w:rsidR="004D08B2" w:rsidRPr="00A47E42" w:rsidRDefault="004D08B2" w:rsidP="008869F4">
      <w:pPr>
        <w:pStyle w:val="ListParagraph"/>
        <w:numPr>
          <w:ilvl w:val="0"/>
          <w:numId w:val="6"/>
        </w:numPr>
        <w:spacing w:after="0" w:line="240" w:lineRule="auto"/>
        <w:rPr>
          <w:rFonts w:ascii="Palatino Linotype" w:eastAsia="Times New Roman" w:hAnsi="Palatino Linotype" w:cs="Times New Roman"/>
          <w:sz w:val="20"/>
          <w:szCs w:val="20"/>
          <w:lang w:eastAsia="en-GB"/>
        </w:rPr>
      </w:pPr>
      <w:r w:rsidRPr="00A47E42">
        <w:rPr>
          <w:rFonts w:ascii="Palatino Linotype" w:eastAsia="Times New Roman" w:hAnsi="Palatino Linotype" w:cs="Times New Roman"/>
          <w:sz w:val="20"/>
          <w:szCs w:val="20"/>
          <w:lang w:eastAsia="en-GB"/>
        </w:rPr>
        <w:t>Qualification Awarding Bodies data</w:t>
      </w:r>
    </w:p>
    <w:p w14:paraId="58BD69A5" w14:textId="77777777" w:rsidR="004D08B2" w:rsidRPr="00A47E42" w:rsidRDefault="004D08B2" w:rsidP="008869F4">
      <w:pPr>
        <w:pStyle w:val="ListParagraph"/>
        <w:numPr>
          <w:ilvl w:val="0"/>
          <w:numId w:val="6"/>
        </w:numPr>
        <w:spacing w:after="0" w:line="240" w:lineRule="auto"/>
        <w:rPr>
          <w:rFonts w:ascii="Palatino Linotype" w:eastAsia="Times New Roman" w:hAnsi="Palatino Linotype" w:cs="Times New Roman"/>
          <w:sz w:val="20"/>
          <w:szCs w:val="20"/>
          <w:lang w:eastAsia="en-GB"/>
        </w:rPr>
      </w:pPr>
      <w:r w:rsidRPr="00A47E42">
        <w:rPr>
          <w:rFonts w:ascii="Palatino Linotype" w:eastAsia="Times New Roman" w:hAnsi="Palatino Linotype" w:cs="Times New Roman"/>
          <w:sz w:val="20"/>
          <w:szCs w:val="20"/>
          <w:lang w:eastAsia="en-GB"/>
        </w:rPr>
        <w:t>Tax, Benefits, and Employment data.</w:t>
      </w:r>
    </w:p>
    <w:p w14:paraId="13119702" w14:textId="77777777" w:rsidR="008869F4" w:rsidRDefault="008869F4" w:rsidP="008869F4">
      <w:pPr>
        <w:pStyle w:val="NormalWeb"/>
        <w:spacing w:before="0" w:beforeAutospacing="0" w:after="0" w:afterAutospacing="0"/>
        <w:rPr>
          <w:rFonts w:ascii="Palatino Linotype" w:hAnsi="Palatino Linotype"/>
          <w:bCs/>
          <w:iCs/>
          <w:sz w:val="20"/>
        </w:rPr>
      </w:pPr>
    </w:p>
    <w:p w14:paraId="758ABF4C" w14:textId="77777777" w:rsidR="004D08B2" w:rsidRPr="00456171" w:rsidRDefault="004D08B2" w:rsidP="008869F4">
      <w:pPr>
        <w:pStyle w:val="NormalWeb"/>
        <w:spacing w:before="0" w:beforeAutospacing="0" w:after="0" w:afterAutospacing="0"/>
        <w:rPr>
          <w:rFonts w:ascii="Palatino Linotype" w:hAnsi="Palatino Linotype"/>
          <w:bCs/>
          <w:iCs/>
          <w:sz w:val="20"/>
        </w:rPr>
      </w:pPr>
      <w:r w:rsidRPr="00456171">
        <w:rPr>
          <w:rFonts w:ascii="Palatino Linotype" w:hAnsi="Palatino Linotype"/>
          <w:bCs/>
          <w:iCs/>
          <w:sz w:val="20"/>
        </w:rPr>
        <w:t>Where HESA provides information from your HESA information to third parties under Purpose 4, the permitted uses of the information by a third party may include linking HESA information to other information held by the third party.  Permission for such use is considered on a case by case basis.  It is only given where the linking is for the purposes outline in Purpose 4 and subject to the requirement not to carry out linking to identify individuals.</w:t>
      </w:r>
    </w:p>
    <w:p w14:paraId="66D9B713" w14:textId="3BC04E8A" w:rsidR="004D08B2" w:rsidRDefault="004D08B2" w:rsidP="008869F4">
      <w:pPr>
        <w:pStyle w:val="NormalWeb"/>
        <w:spacing w:before="0" w:beforeAutospacing="0" w:after="0" w:afterAutospacing="0"/>
        <w:rPr>
          <w:rStyle w:val="Strong"/>
          <w:rFonts w:ascii="Palatino Linotype" w:hAnsi="Palatino Linotype"/>
          <w:sz w:val="20"/>
          <w:szCs w:val="20"/>
        </w:rPr>
      </w:pPr>
      <w:r w:rsidRPr="00E610DF">
        <w:rPr>
          <w:rFonts w:ascii="Palatino Linotype" w:hAnsi="Palatino Linotype"/>
          <w:b/>
          <w:bCs/>
          <w:iCs/>
          <w:sz w:val="20"/>
        </w:rPr>
        <w:t>Destinations information for schools and colleges</w:t>
      </w:r>
      <w:r w:rsidRPr="00A47E42">
        <w:rPr>
          <w:rFonts w:ascii="Palatino Linotype" w:hAnsi="Palatino Linotype"/>
          <w:bCs/>
          <w:iCs/>
          <w:sz w:val="20"/>
        </w:rPr>
        <w:t xml:space="preserve"> –</w:t>
      </w:r>
      <w:r w:rsidR="00724B46">
        <w:rPr>
          <w:rFonts w:ascii="Palatino Linotype" w:hAnsi="Palatino Linotype"/>
          <w:bCs/>
          <w:iCs/>
          <w:sz w:val="20"/>
        </w:rPr>
        <w:t xml:space="preserve"> </w:t>
      </w:r>
      <w:r w:rsidRPr="00282C1F">
        <w:rPr>
          <w:rFonts w:ascii="Palatino Linotype" w:hAnsi="Palatino Linotype"/>
          <w:bCs/>
          <w:iCs/>
          <w:sz w:val="20"/>
        </w:rPr>
        <w:t>If you attended a school or college in England</w:t>
      </w:r>
      <w:r w:rsidRPr="00A47E42">
        <w:rPr>
          <w:rFonts w:ascii="Palatino Linotype" w:hAnsi="Palatino Linotype"/>
          <w:bCs/>
          <w:iCs/>
          <w:sz w:val="20"/>
        </w:rPr>
        <w:t xml:space="preserve"> </w:t>
      </w:r>
      <w:r>
        <w:rPr>
          <w:rFonts w:ascii="Palatino Linotype" w:hAnsi="Palatino Linotype"/>
          <w:sz w:val="20"/>
        </w:rPr>
        <w:t>l</w:t>
      </w:r>
      <w:r w:rsidRPr="00E610DF">
        <w:rPr>
          <w:rFonts w:ascii="Palatino Linotype" w:hAnsi="Palatino Linotype"/>
          <w:sz w:val="20"/>
        </w:rPr>
        <w:t xml:space="preserve">inked data may be disclosed to the last school or college you attended </w:t>
      </w:r>
      <w:r w:rsidRPr="00F77112">
        <w:rPr>
          <w:rFonts w:ascii="Palatino Linotype" w:hAnsi="Palatino Linotype"/>
          <w:sz w:val="20"/>
        </w:rPr>
        <w:t>(or its successor body)</w:t>
      </w:r>
      <w:r>
        <w:rPr>
          <w:rFonts w:ascii="Palatino Linotype" w:hAnsi="Palatino Linotype"/>
          <w:sz w:val="20"/>
        </w:rPr>
        <w:t xml:space="preserve"> </w:t>
      </w:r>
      <w:r w:rsidRPr="00E610DF">
        <w:rPr>
          <w:rFonts w:ascii="Palatino Linotype" w:hAnsi="Palatino Linotype"/>
          <w:sz w:val="20"/>
        </w:rPr>
        <w:t xml:space="preserve">to enable them to assess the outcomes of secondary </w:t>
      </w:r>
      <w:r w:rsidR="008C4B7A">
        <w:rPr>
          <w:rFonts w:ascii="Palatino Linotype" w:hAnsi="Palatino Linotype"/>
          <w:sz w:val="20"/>
        </w:rPr>
        <w:t xml:space="preserve">and further </w:t>
      </w:r>
      <w:r w:rsidRPr="00E610DF">
        <w:rPr>
          <w:rFonts w:ascii="Palatino Linotype" w:hAnsi="Palatino Linotype"/>
          <w:sz w:val="20"/>
        </w:rPr>
        <w:t>education.</w:t>
      </w:r>
    </w:p>
    <w:p w14:paraId="378C0E69" w14:textId="77777777" w:rsidR="008869F4" w:rsidRDefault="008869F4" w:rsidP="008869F4">
      <w:pPr>
        <w:pStyle w:val="NormalWeb"/>
        <w:spacing w:before="0" w:beforeAutospacing="0" w:after="0" w:afterAutospacing="0"/>
        <w:rPr>
          <w:rStyle w:val="Strong"/>
          <w:rFonts w:ascii="Palatino Linotype" w:hAnsi="Palatino Linotype"/>
          <w:sz w:val="20"/>
          <w:szCs w:val="20"/>
        </w:rPr>
      </w:pPr>
    </w:p>
    <w:p w14:paraId="49514678" w14:textId="77777777" w:rsidR="00430CD8" w:rsidRPr="00A47E42" w:rsidRDefault="00430CD8" w:rsidP="008869F4">
      <w:pPr>
        <w:pStyle w:val="NormalWeb"/>
        <w:spacing w:before="0" w:beforeAutospacing="0" w:after="0" w:afterAutospacing="0"/>
        <w:rPr>
          <w:rStyle w:val="Strong"/>
          <w:rFonts w:ascii="Palatino Linotype" w:hAnsi="Palatino Linotype"/>
          <w:sz w:val="20"/>
          <w:szCs w:val="20"/>
        </w:rPr>
      </w:pPr>
      <w:r w:rsidRPr="00A47E42">
        <w:rPr>
          <w:rStyle w:val="Strong"/>
          <w:rFonts w:ascii="Palatino Linotype" w:hAnsi="Palatino Linotype"/>
          <w:sz w:val="20"/>
          <w:szCs w:val="20"/>
        </w:rPr>
        <w:t xml:space="preserve">THE HESA INITIAL TEACHER TRAINING RECORD (“ITT”) </w:t>
      </w:r>
    </w:p>
    <w:p w14:paraId="4E093904" w14:textId="77777777" w:rsidR="007073C9" w:rsidRPr="00A47E42" w:rsidRDefault="007073C9"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If you are on an ITT </w:t>
      </w:r>
      <w:r w:rsidR="00D02454" w:rsidRPr="00A47E42">
        <w:rPr>
          <w:rFonts w:ascii="Palatino Linotype" w:hAnsi="Palatino Linotype"/>
          <w:sz w:val="20"/>
          <w:szCs w:val="20"/>
        </w:rPr>
        <w:t xml:space="preserve">or EYITT </w:t>
      </w:r>
      <w:r w:rsidRPr="00A47E42">
        <w:rPr>
          <w:rFonts w:ascii="Palatino Linotype" w:hAnsi="Palatino Linotype"/>
          <w:sz w:val="20"/>
          <w:szCs w:val="20"/>
        </w:rPr>
        <w:t xml:space="preserve">course at a higher education provider in England, HESA will collect </w:t>
      </w:r>
      <w:r w:rsidR="00550E6D" w:rsidRPr="00A47E42">
        <w:rPr>
          <w:rFonts w:ascii="Palatino Linotype" w:hAnsi="Palatino Linotype"/>
          <w:sz w:val="20"/>
          <w:szCs w:val="20"/>
        </w:rPr>
        <w:t>additional inform</w:t>
      </w:r>
      <w:r w:rsidR="00E21E2E" w:rsidRPr="00A47E42">
        <w:rPr>
          <w:rFonts w:ascii="Palatino Linotype" w:hAnsi="Palatino Linotype"/>
          <w:sz w:val="20"/>
          <w:szCs w:val="20"/>
        </w:rPr>
        <w:t>ation</w:t>
      </w:r>
      <w:r w:rsidR="00550E6D" w:rsidRPr="00A47E42">
        <w:rPr>
          <w:rFonts w:ascii="Palatino Linotype" w:hAnsi="Palatino Linotype"/>
          <w:sz w:val="20"/>
          <w:szCs w:val="20"/>
        </w:rPr>
        <w:t xml:space="preserve"> </w:t>
      </w:r>
      <w:r w:rsidRPr="00A47E42">
        <w:rPr>
          <w:rFonts w:ascii="Palatino Linotype" w:hAnsi="Palatino Linotype"/>
          <w:sz w:val="20"/>
          <w:szCs w:val="20"/>
        </w:rPr>
        <w:t xml:space="preserve">about you and provide this to The National College for Teaching and Leadership (NCTL). </w:t>
      </w:r>
    </w:p>
    <w:p w14:paraId="52DD3CF9" w14:textId="77777777" w:rsidR="00D02454" w:rsidRPr="00F562B0" w:rsidRDefault="00D02454" w:rsidP="008869F4">
      <w:pPr>
        <w:pStyle w:val="NormalWeb"/>
        <w:spacing w:before="0" w:beforeAutospacing="0" w:after="0" w:afterAutospacing="0"/>
        <w:rPr>
          <w:rFonts w:ascii="Palatino Linotype" w:hAnsi="Palatino Linotype"/>
        </w:rPr>
      </w:pPr>
      <w:r w:rsidRPr="00A47E42">
        <w:rPr>
          <w:rFonts w:ascii="Palatino Linotype" w:hAnsi="Palatino Linotype"/>
          <w:sz w:val="20"/>
          <w:szCs w:val="20"/>
        </w:rPr>
        <w:t>ITT or EYITT courses are those that lead to Qualified Teacher Status (QTS) or Early Years Teacher Status (EYTS)</w:t>
      </w:r>
    </w:p>
    <w:p w14:paraId="0C78F33A" w14:textId="77777777" w:rsidR="007073C9" w:rsidRPr="00F562B0" w:rsidRDefault="007073C9" w:rsidP="008869F4">
      <w:pPr>
        <w:pStyle w:val="NormalWeb"/>
        <w:spacing w:before="0" w:beforeAutospacing="0" w:after="0" w:afterAutospacing="0"/>
        <w:rPr>
          <w:rFonts w:ascii="Palatino Linotype" w:hAnsi="Palatino Linotype"/>
        </w:rPr>
      </w:pPr>
      <w:bookmarkStart w:id="1" w:name="Staff"/>
      <w:bookmarkEnd w:id="1"/>
      <w:r w:rsidRPr="00A47E42">
        <w:rPr>
          <w:rFonts w:ascii="Palatino Linotype" w:hAnsi="Palatino Linotype"/>
          <w:sz w:val="20"/>
          <w:szCs w:val="20"/>
        </w:rPr>
        <w:t>NCTL is an executive agency of the Department for Education (</w:t>
      </w:r>
      <w:proofErr w:type="spellStart"/>
      <w:r w:rsidRPr="00A47E42">
        <w:rPr>
          <w:rFonts w:ascii="Palatino Linotype" w:hAnsi="Palatino Linotype"/>
          <w:sz w:val="20"/>
          <w:szCs w:val="20"/>
        </w:rPr>
        <w:t>DfE</w:t>
      </w:r>
      <w:proofErr w:type="spellEnd"/>
      <w:r w:rsidRPr="00A47E42">
        <w:rPr>
          <w:rFonts w:ascii="Palatino Linotype" w:hAnsi="Palatino Linotype"/>
          <w:sz w:val="20"/>
          <w:szCs w:val="20"/>
        </w:rPr>
        <w:t xml:space="preserve">) and for the purposes of the Data Protection Act 1998 </w:t>
      </w:r>
      <w:proofErr w:type="spellStart"/>
      <w:r w:rsidRPr="00A47E42">
        <w:rPr>
          <w:rFonts w:ascii="Palatino Linotype" w:hAnsi="Palatino Linotype"/>
          <w:sz w:val="20"/>
          <w:szCs w:val="20"/>
        </w:rPr>
        <w:t>DfE</w:t>
      </w:r>
      <w:proofErr w:type="spellEnd"/>
      <w:r w:rsidRPr="00A47E42">
        <w:rPr>
          <w:rFonts w:ascii="Palatino Linotype" w:hAnsi="Palatino Linotype"/>
          <w:sz w:val="20"/>
          <w:szCs w:val="20"/>
        </w:rPr>
        <w:t xml:space="preserve"> and HESA are data controllers in common of the ITT record. NCTL will process your personal data for the administration and monitoring of initial teacher training schemes, including the allocation of Teacher Reference Numbers. NCTL may share personal data with us, its partners and contractors, including employers, employment agencies, Ofsted, Capita Teachers’ Pensions and the Department for Business, Innovation and Skills (BIS), for this purpose and may link it to other sources of </w:t>
      </w:r>
      <w:r w:rsidR="00B01F36" w:rsidRPr="00A47E42">
        <w:rPr>
          <w:rFonts w:ascii="Palatino Linotype" w:hAnsi="Palatino Linotype"/>
          <w:sz w:val="20"/>
          <w:szCs w:val="20"/>
        </w:rPr>
        <w:t xml:space="preserve">information </w:t>
      </w:r>
      <w:r w:rsidRPr="00A47E42">
        <w:rPr>
          <w:rFonts w:ascii="Palatino Linotype" w:hAnsi="Palatino Linotype"/>
          <w:sz w:val="20"/>
          <w:szCs w:val="20"/>
        </w:rPr>
        <w:t>about you.</w:t>
      </w:r>
    </w:p>
    <w:p w14:paraId="24DAD86F" w14:textId="77777777" w:rsidR="008869F4" w:rsidRDefault="008869F4" w:rsidP="008869F4">
      <w:pPr>
        <w:pStyle w:val="NormalWeb"/>
        <w:spacing w:before="0" w:beforeAutospacing="0" w:after="0" w:afterAutospacing="0"/>
        <w:rPr>
          <w:rFonts w:ascii="Palatino Linotype" w:hAnsi="Palatino Linotype"/>
          <w:b/>
          <w:sz w:val="20"/>
          <w:szCs w:val="20"/>
        </w:rPr>
      </w:pPr>
    </w:p>
    <w:p w14:paraId="1717B896" w14:textId="77777777" w:rsidR="00430CD8" w:rsidRPr="00A47E42" w:rsidRDefault="00430CD8" w:rsidP="008869F4">
      <w:pPr>
        <w:pStyle w:val="NormalWeb"/>
        <w:spacing w:before="0" w:beforeAutospacing="0" w:after="0" w:afterAutospacing="0"/>
        <w:rPr>
          <w:rFonts w:ascii="Palatino Linotype" w:hAnsi="Palatino Linotype"/>
          <w:b/>
          <w:sz w:val="20"/>
          <w:szCs w:val="20"/>
        </w:rPr>
      </w:pPr>
      <w:r w:rsidRPr="00A47E42">
        <w:rPr>
          <w:rFonts w:ascii="Palatino Linotype" w:hAnsi="Palatino Linotype"/>
          <w:b/>
          <w:sz w:val="20"/>
          <w:szCs w:val="20"/>
        </w:rPr>
        <w:t>ABOUT THE HESA STUDENT COLLECTION NOTICE</w:t>
      </w:r>
    </w:p>
    <w:p w14:paraId="04111508" w14:textId="77777777" w:rsidR="00430CD8" w:rsidRPr="00A47E42" w:rsidRDefault="00430CD8" w:rsidP="008869F4">
      <w:pPr>
        <w:pStyle w:val="NormalWeb"/>
        <w:spacing w:before="0" w:beforeAutospacing="0" w:after="0" w:afterAutospacing="0"/>
        <w:rPr>
          <w:rFonts w:ascii="Palatino Linotype" w:hAnsi="Palatino Linotype"/>
          <w:sz w:val="20"/>
          <w:szCs w:val="20"/>
        </w:rPr>
      </w:pPr>
      <w:r w:rsidRPr="00A47E42">
        <w:rPr>
          <w:rFonts w:ascii="Palatino Linotype" w:hAnsi="Palatino Linotype"/>
          <w:sz w:val="20"/>
          <w:szCs w:val="20"/>
        </w:rPr>
        <w:t xml:space="preserve">The HESA Student Collection Notice is regularly reviewed.  The most up to date version can be found at </w:t>
      </w:r>
      <w:hyperlink r:id="rId17" w:history="1">
        <w:r w:rsidRPr="00A47E42">
          <w:rPr>
            <w:rStyle w:val="Hyperlink"/>
            <w:rFonts w:ascii="Palatino Linotype" w:eastAsiaTheme="majorEastAsia" w:hAnsi="Palatino Linotype"/>
            <w:sz w:val="20"/>
            <w:szCs w:val="20"/>
          </w:rPr>
          <w:t>www.hesa.ac.uk/fpn</w:t>
        </w:r>
      </w:hyperlink>
      <w:r w:rsidRPr="00A47E42">
        <w:rPr>
          <w:rFonts w:ascii="Palatino Linotype" w:hAnsi="Palatino Linotype"/>
          <w:sz w:val="20"/>
          <w:szCs w:val="20"/>
        </w:rPr>
        <w:t xml:space="preserve">.  Minor updates to the Student Collection Notice (including organisation name changes and clarification of previously specified purposes) may be made at any time. Major updates (such as a new purpose or administrative use) will be made no more than once per year. </w:t>
      </w:r>
    </w:p>
    <w:p w14:paraId="7AADD058" w14:textId="77777777" w:rsidR="008869F4" w:rsidRDefault="008869F4" w:rsidP="008869F4">
      <w:pPr>
        <w:pStyle w:val="NormalWeb"/>
        <w:spacing w:before="0" w:beforeAutospacing="0" w:after="0" w:afterAutospacing="0"/>
        <w:rPr>
          <w:rFonts w:ascii="Palatino Linotype" w:hAnsi="Palatino Linotype"/>
          <w:b/>
          <w:sz w:val="20"/>
          <w:szCs w:val="20"/>
        </w:rPr>
      </w:pPr>
    </w:p>
    <w:p w14:paraId="1E6092C6" w14:textId="77777777" w:rsidR="00430CD8" w:rsidRPr="00A47E42" w:rsidRDefault="00430CD8" w:rsidP="008869F4">
      <w:pPr>
        <w:pStyle w:val="NormalWeb"/>
        <w:spacing w:before="0" w:beforeAutospacing="0" w:after="0" w:afterAutospacing="0"/>
        <w:rPr>
          <w:rFonts w:ascii="Palatino Linotype" w:hAnsi="Palatino Linotype"/>
          <w:b/>
          <w:sz w:val="20"/>
          <w:szCs w:val="20"/>
        </w:rPr>
      </w:pPr>
      <w:proofErr w:type="gramStart"/>
      <w:r w:rsidRPr="00A47E42">
        <w:rPr>
          <w:rFonts w:ascii="Palatino Linotype" w:hAnsi="Palatino Linotype"/>
          <w:b/>
          <w:sz w:val="20"/>
          <w:szCs w:val="20"/>
        </w:rPr>
        <w:t>YOUR</w:t>
      </w:r>
      <w:proofErr w:type="gramEnd"/>
      <w:r w:rsidRPr="00A47E42">
        <w:rPr>
          <w:rFonts w:ascii="Palatino Linotype" w:hAnsi="Palatino Linotype"/>
          <w:b/>
          <w:sz w:val="20"/>
          <w:szCs w:val="20"/>
        </w:rPr>
        <w:t xml:space="preserve"> RIGHTS</w:t>
      </w:r>
    </w:p>
    <w:p w14:paraId="79EB789D" w14:textId="77777777" w:rsidR="00430CD8" w:rsidRPr="00A47E42" w:rsidRDefault="00430CD8" w:rsidP="008869F4">
      <w:pPr>
        <w:pStyle w:val="NormalWeb"/>
        <w:spacing w:before="0" w:beforeAutospacing="0" w:after="0" w:afterAutospacing="0"/>
        <w:rPr>
          <w:rStyle w:val="Strong"/>
          <w:rFonts w:ascii="Palatino Linotype" w:hAnsi="Palatino Linotype"/>
          <w:sz w:val="20"/>
          <w:szCs w:val="20"/>
        </w:rPr>
      </w:pPr>
      <w:r w:rsidRPr="00F562B0">
        <w:rPr>
          <w:rFonts w:ascii="Palatino Linotype" w:hAnsi="Palatino Linotype"/>
          <w:sz w:val="20"/>
          <w:szCs w:val="20"/>
        </w:rPr>
        <w:t>Under the Data Protection Act 1998</w:t>
      </w:r>
      <w:r w:rsidRPr="00A47E42">
        <w:rPr>
          <w:rFonts w:ascii="Palatino Linotype" w:hAnsi="Palatino Linotype"/>
          <w:sz w:val="20"/>
          <w:szCs w:val="20"/>
        </w:rPr>
        <w:t xml:space="preserve"> you have rights of access to the </w:t>
      </w:r>
      <w:r w:rsidR="00B01F36" w:rsidRPr="00A47E42">
        <w:rPr>
          <w:rFonts w:ascii="Palatino Linotype" w:hAnsi="Palatino Linotype"/>
          <w:sz w:val="20"/>
          <w:szCs w:val="20"/>
        </w:rPr>
        <w:t xml:space="preserve">information </w:t>
      </w:r>
      <w:r w:rsidRPr="00A47E42">
        <w:rPr>
          <w:rFonts w:ascii="Palatino Linotype" w:hAnsi="Palatino Linotype"/>
          <w:sz w:val="20"/>
          <w:szCs w:val="20"/>
        </w:rPr>
        <w:t xml:space="preserve">HESA holds about you. You will have to pay a small fee for this. For further information about data protection and </w:t>
      </w:r>
      <w:r w:rsidR="00550E6D" w:rsidRPr="00A47E42">
        <w:rPr>
          <w:rFonts w:ascii="Palatino Linotype" w:hAnsi="Palatino Linotype"/>
          <w:sz w:val="20"/>
          <w:szCs w:val="20"/>
        </w:rPr>
        <w:t xml:space="preserve">your </w:t>
      </w:r>
      <w:r w:rsidRPr="00A47E42">
        <w:rPr>
          <w:rFonts w:ascii="Palatino Linotype" w:hAnsi="Palatino Linotype"/>
          <w:sz w:val="20"/>
          <w:szCs w:val="20"/>
        </w:rPr>
        <w:t xml:space="preserve">HESA </w:t>
      </w:r>
      <w:r w:rsidR="00550E6D" w:rsidRPr="00A47E42">
        <w:rPr>
          <w:rFonts w:ascii="Palatino Linotype" w:hAnsi="Palatino Linotype"/>
          <w:sz w:val="20"/>
          <w:szCs w:val="20"/>
        </w:rPr>
        <w:t>information</w:t>
      </w:r>
      <w:r w:rsidRPr="00A47E42">
        <w:rPr>
          <w:rFonts w:ascii="Palatino Linotype" w:hAnsi="Palatino Linotype"/>
          <w:sz w:val="20"/>
          <w:szCs w:val="20"/>
        </w:rPr>
        <w:t xml:space="preserve"> please see </w:t>
      </w:r>
      <w:hyperlink r:id="rId18" w:history="1">
        <w:r w:rsidRPr="00A47E42">
          <w:rPr>
            <w:rStyle w:val="Hyperlink"/>
            <w:rFonts w:ascii="Palatino Linotype" w:eastAsiaTheme="majorEastAsia" w:hAnsi="Palatino Linotype"/>
            <w:sz w:val="20"/>
            <w:szCs w:val="20"/>
          </w:rPr>
          <w:t>www.hesa.ac.uk/dataprot</w:t>
        </w:r>
      </w:hyperlink>
      <w:r w:rsidRPr="00A47E42">
        <w:rPr>
          <w:rFonts w:ascii="Palatino Linotype" w:hAnsi="Palatino Linotype"/>
          <w:sz w:val="20"/>
          <w:szCs w:val="20"/>
        </w:rPr>
        <w:t xml:space="preserve"> or email </w:t>
      </w:r>
      <w:hyperlink r:id="rId19" w:history="1">
        <w:r w:rsidRPr="00A47E42">
          <w:rPr>
            <w:rStyle w:val="Hyperlink"/>
            <w:rFonts w:ascii="Palatino Linotype" w:eastAsiaTheme="majorEastAsia" w:hAnsi="Palatino Linotype"/>
            <w:sz w:val="20"/>
            <w:szCs w:val="20"/>
          </w:rPr>
          <w:t>data.protection@hesa.ac.uk</w:t>
        </w:r>
      </w:hyperlink>
      <w:r w:rsidRPr="00A47E42">
        <w:rPr>
          <w:rStyle w:val="Hyperlink"/>
          <w:rFonts w:ascii="Palatino Linotype" w:eastAsiaTheme="majorEastAsia" w:hAnsi="Palatino Linotype"/>
          <w:sz w:val="20"/>
          <w:szCs w:val="20"/>
        </w:rPr>
        <w:t>.</w:t>
      </w:r>
    </w:p>
    <w:p w14:paraId="597F1233" w14:textId="77777777" w:rsidR="00430CD8" w:rsidRPr="00A47E42" w:rsidRDefault="00430CD8" w:rsidP="008869F4"/>
    <w:p w14:paraId="7AEA0F68" w14:textId="77777777" w:rsidR="00B96BE3" w:rsidRPr="00A47E42" w:rsidRDefault="00B96BE3" w:rsidP="008869F4"/>
    <w:sectPr w:rsidR="00B96BE3" w:rsidRPr="00A47E42" w:rsidSect="00CD35E6">
      <w:footerReference w:type="even" r:id="rId20"/>
      <w:footerReference w:type="default" r:id="rId21"/>
      <w:headerReference w:type="first" r:id="rId22"/>
      <w:footerReference w:type="first" r:id="rId23"/>
      <w:pgSz w:w="11907" w:h="16840" w:code="9"/>
      <w:pgMar w:top="851" w:right="851" w:bottom="340" w:left="851" w:header="720"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E2336" w14:textId="77777777" w:rsidR="00E830A4" w:rsidRDefault="00E830A4">
      <w:r>
        <w:separator/>
      </w:r>
    </w:p>
  </w:endnote>
  <w:endnote w:type="continuationSeparator" w:id="0">
    <w:p w14:paraId="72A8C178" w14:textId="77777777" w:rsidR="00E830A4" w:rsidRDefault="00E8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1CE4" w14:textId="77777777" w:rsidR="00E830A4" w:rsidRDefault="00E830A4">
    <w:pPr>
      <w:framePr w:wrap="around" w:vAnchor="text" w:hAnchor="margin" w:xAlign="right" w:y="1"/>
    </w:pPr>
    <w:r>
      <w:fldChar w:fldCharType="begin"/>
    </w:r>
    <w:r>
      <w:instrText xml:space="preserve">PAGE  </w:instrText>
    </w:r>
    <w:r>
      <w:fldChar w:fldCharType="end"/>
    </w:r>
  </w:p>
  <w:p w14:paraId="0F2531CB" w14:textId="77777777" w:rsidR="00E830A4" w:rsidRDefault="00E830A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367F" w14:textId="77777777" w:rsidR="00E830A4" w:rsidRPr="00CA5125" w:rsidRDefault="00E830A4" w:rsidP="00745957">
    <w:pPr>
      <w:tabs>
        <w:tab w:val="left" w:pos="1985"/>
        <w:tab w:val="right" w:pos="10205"/>
      </w:tabs>
      <w:spacing w:line="360" w:lineRule="auto"/>
      <w:jc w:val="right"/>
      <w:rPr>
        <w:rFonts w:ascii="Arial" w:hAnsi="Arial" w:cs="Arial"/>
        <w:sz w:val="14"/>
        <w:szCs w:val="14"/>
      </w:rPr>
    </w:pPr>
    <w:r w:rsidRPr="00CA5125">
      <w:rPr>
        <w:rFonts w:ascii="Arial" w:hAnsi="Arial" w:cs="Arial"/>
        <w:sz w:val="14"/>
        <w:szCs w:val="14"/>
      </w:rPr>
      <w:t xml:space="preserve">Page </w:t>
    </w:r>
    <w:r w:rsidRPr="00CA5125">
      <w:rPr>
        <w:rStyle w:val="PageNumber"/>
        <w:rFonts w:ascii="Arial" w:hAnsi="Arial"/>
        <w:sz w:val="14"/>
        <w:szCs w:val="14"/>
      </w:rPr>
      <w:fldChar w:fldCharType="begin"/>
    </w:r>
    <w:r w:rsidRPr="00CA5125">
      <w:rPr>
        <w:rStyle w:val="PageNumber"/>
        <w:rFonts w:ascii="Arial" w:hAnsi="Arial"/>
        <w:sz w:val="14"/>
        <w:szCs w:val="14"/>
      </w:rPr>
      <w:instrText xml:space="preserve"> PAGE </w:instrText>
    </w:r>
    <w:r w:rsidRPr="00CA5125">
      <w:rPr>
        <w:rStyle w:val="PageNumber"/>
        <w:rFonts w:ascii="Arial" w:hAnsi="Arial"/>
        <w:sz w:val="14"/>
        <w:szCs w:val="14"/>
      </w:rPr>
      <w:fldChar w:fldCharType="separate"/>
    </w:r>
    <w:r w:rsidR="00500289">
      <w:rPr>
        <w:rStyle w:val="PageNumber"/>
        <w:rFonts w:ascii="Arial" w:hAnsi="Arial"/>
        <w:noProof/>
        <w:sz w:val="14"/>
        <w:szCs w:val="14"/>
      </w:rPr>
      <w:t>1</w:t>
    </w:r>
    <w:r w:rsidRPr="00CA5125">
      <w:rPr>
        <w:rStyle w:val="PageNumber"/>
        <w:rFonts w:ascii="Arial" w:hAnsi="Arial"/>
        <w:sz w:val="14"/>
        <w:szCs w:val="14"/>
      </w:rPr>
      <w:fldChar w:fldCharType="end"/>
    </w:r>
    <w:r w:rsidRPr="00CA5125">
      <w:rPr>
        <w:rStyle w:val="PageNumber"/>
        <w:rFonts w:ascii="Arial" w:hAnsi="Arial"/>
        <w:sz w:val="14"/>
        <w:szCs w:val="14"/>
      </w:rPr>
      <w:t xml:space="preserve"> of </w:t>
    </w:r>
    <w:r w:rsidRPr="00CA5125">
      <w:rPr>
        <w:rStyle w:val="PageNumber"/>
        <w:rFonts w:ascii="Arial" w:hAnsi="Arial"/>
        <w:sz w:val="14"/>
        <w:szCs w:val="14"/>
      </w:rPr>
      <w:fldChar w:fldCharType="begin"/>
    </w:r>
    <w:r w:rsidRPr="00CA5125">
      <w:rPr>
        <w:rStyle w:val="PageNumber"/>
        <w:rFonts w:ascii="Arial" w:hAnsi="Arial"/>
        <w:sz w:val="14"/>
        <w:szCs w:val="14"/>
      </w:rPr>
      <w:instrText xml:space="preserve"> NUMPAGES </w:instrText>
    </w:r>
    <w:r w:rsidRPr="00CA5125">
      <w:rPr>
        <w:rStyle w:val="PageNumber"/>
        <w:rFonts w:ascii="Arial" w:hAnsi="Arial"/>
        <w:sz w:val="14"/>
        <w:szCs w:val="14"/>
      </w:rPr>
      <w:fldChar w:fldCharType="separate"/>
    </w:r>
    <w:r w:rsidR="00500289">
      <w:rPr>
        <w:rStyle w:val="PageNumber"/>
        <w:rFonts w:ascii="Arial" w:hAnsi="Arial"/>
        <w:noProof/>
        <w:sz w:val="14"/>
        <w:szCs w:val="14"/>
      </w:rPr>
      <w:t>3</w:t>
    </w:r>
    <w:r w:rsidRPr="00CA5125">
      <w:rPr>
        <w:rStyle w:val="PageNumber"/>
        <w:rFonts w:ascii="Arial" w:hAnsi="Arial"/>
        <w:sz w:val="14"/>
        <w:szCs w:val="14"/>
      </w:rPr>
      <w:fldChar w:fldCharType="end"/>
    </w:r>
  </w:p>
  <w:p w14:paraId="025679FC" w14:textId="77777777" w:rsidR="00E830A4" w:rsidRDefault="00E830A4">
    <w:pPr>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8AA7" w14:textId="77777777" w:rsidR="00E830A4" w:rsidRPr="00CD35E6" w:rsidRDefault="00E830A4">
    <w:pPr>
      <w:jc w:val="right"/>
      <w:rPr>
        <w:rFonts w:ascii="Arial" w:hAnsi="Arial" w:cs="Arial"/>
        <w:sz w:val="14"/>
        <w:szCs w:val="14"/>
      </w:rPr>
    </w:pPr>
    <w:r w:rsidRPr="00CD35E6">
      <w:rPr>
        <w:rFonts w:ascii="Arial" w:hAnsi="Arial" w:cs="Arial"/>
        <w:noProof/>
        <w:sz w:val="14"/>
        <w:szCs w:val="14"/>
        <w:lang w:eastAsia="en-GB"/>
      </w:rPr>
      <w:drawing>
        <wp:anchor distT="0" distB="0" distL="114300" distR="114300" simplePos="0" relativeHeight="251658240" behindDoc="0" locked="0" layoutInCell="1" allowOverlap="1" wp14:anchorId="1C6905FF" wp14:editId="0417C203">
          <wp:simplePos x="0" y="0"/>
          <wp:positionH relativeFrom="column">
            <wp:posOffset>-98425</wp:posOffset>
          </wp:positionH>
          <wp:positionV relativeFrom="paragraph">
            <wp:posOffset>10160</wp:posOffset>
          </wp:positionV>
          <wp:extent cx="1076325" cy="628650"/>
          <wp:effectExtent l="0" t="0" r="9525" b="0"/>
          <wp:wrapNone/>
          <wp:docPr id="9" name="Picture 9"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E6">
      <w:rPr>
        <w:rFonts w:ascii="Arial" w:hAnsi="Arial" w:cs="Arial"/>
        <w:sz w:val="14"/>
        <w:szCs w:val="14"/>
      </w:rPr>
      <w:t xml:space="preserve">Page </w:t>
    </w:r>
    <w:r w:rsidRPr="00CD35E6">
      <w:rPr>
        <w:rStyle w:val="PageNumber"/>
        <w:rFonts w:ascii="Arial" w:hAnsi="Arial" w:cs="Arial"/>
        <w:sz w:val="14"/>
        <w:szCs w:val="14"/>
      </w:rPr>
      <w:fldChar w:fldCharType="begin"/>
    </w:r>
    <w:r w:rsidRPr="00CD35E6">
      <w:rPr>
        <w:rStyle w:val="PageNumber"/>
        <w:rFonts w:ascii="Arial" w:hAnsi="Arial" w:cs="Arial"/>
        <w:sz w:val="14"/>
        <w:szCs w:val="14"/>
      </w:rPr>
      <w:instrText xml:space="preserve"> PAGE </w:instrText>
    </w:r>
    <w:r w:rsidRPr="00CD35E6">
      <w:rPr>
        <w:rStyle w:val="PageNumber"/>
        <w:rFonts w:ascii="Arial" w:hAnsi="Arial" w:cs="Arial"/>
        <w:sz w:val="14"/>
        <w:szCs w:val="14"/>
      </w:rPr>
      <w:fldChar w:fldCharType="separate"/>
    </w:r>
    <w:r>
      <w:rPr>
        <w:rStyle w:val="PageNumber"/>
        <w:rFonts w:ascii="Arial" w:hAnsi="Arial" w:cs="Arial"/>
        <w:noProof/>
        <w:sz w:val="14"/>
        <w:szCs w:val="14"/>
      </w:rPr>
      <w:t>1</w:t>
    </w:r>
    <w:r w:rsidRPr="00CD35E6">
      <w:rPr>
        <w:rStyle w:val="PageNumber"/>
        <w:rFonts w:ascii="Arial" w:hAnsi="Arial" w:cs="Arial"/>
        <w:sz w:val="14"/>
        <w:szCs w:val="14"/>
      </w:rPr>
      <w:fldChar w:fldCharType="end"/>
    </w:r>
    <w:r w:rsidRPr="00CD35E6">
      <w:rPr>
        <w:rStyle w:val="PageNumber"/>
        <w:rFonts w:ascii="Arial" w:hAnsi="Arial" w:cs="Arial"/>
        <w:sz w:val="14"/>
        <w:szCs w:val="14"/>
      </w:rPr>
      <w:t xml:space="preserve"> of </w:t>
    </w:r>
    <w:r w:rsidRPr="00CD35E6">
      <w:rPr>
        <w:rStyle w:val="PageNumber"/>
        <w:rFonts w:ascii="Arial" w:hAnsi="Arial" w:cs="Arial"/>
        <w:sz w:val="14"/>
        <w:szCs w:val="14"/>
      </w:rPr>
      <w:fldChar w:fldCharType="begin"/>
    </w:r>
    <w:r w:rsidRPr="00CD35E6">
      <w:rPr>
        <w:rStyle w:val="PageNumber"/>
        <w:rFonts w:ascii="Arial" w:hAnsi="Arial" w:cs="Arial"/>
        <w:sz w:val="14"/>
        <w:szCs w:val="14"/>
      </w:rPr>
      <w:instrText xml:space="preserve"> NUMPAGES </w:instrText>
    </w:r>
    <w:r w:rsidRPr="00CD35E6">
      <w:rPr>
        <w:rStyle w:val="PageNumber"/>
        <w:rFonts w:ascii="Arial" w:hAnsi="Arial" w:cs="Arial"/>
        <w:sz w:val="14"/>
        <w:szCs w:val="14"/>
      </w:rPr>
      <w:fldChar w:fldCharType="separate"/>
    </w:r>
    <w:r w:rsidR="006E2EE0">
      <w:rPr>
        <w:rStyle w:val="PageNumber"/>
        <w:rFonts w:ascii="Arial" w:hAnsi="Arial" w:cs="Arial"/>
        <w:noProof/>
        <w:sz w:val="14"/>
        <w:szCs w:val="14"/>
      </w:rPr>
      <w:t>4</w:t>
    </w:r>
    <w:r w:rsidRPr="00CD35E6">
      <w:rPr>
        <w:rStyle w:val="PageNumber"/>
        <w:rFonts w:ascii="Arial" w:hAnsi="Arial" w:cs="Arial"/>
        <w:sz w:val="14"/>
        <w:szCs w:val="14"/>
      </w:rPr>
      <w:fldChar w:fldCharType="end"/>
    </w:r>
  </w:p>
  <w:p w14:paraId="21D6FB3E" w14:textId="77777777" w:rsidR="00E830A4" w:rsidRPr="00CD35E6" w:rsidRDefault="00E830A4">
    <w:pPr>
      <w:jc w:val="right"/>
      <w:rPr>
        <w:rFonts w:ascii="Arial" w:hAnsi="Arial" w:cs="Arial"/>
        <w:sz w:val="14"/>
        <w:szCs w:val="14"/>
      </w:rPr>
    </w:pPr>
    <w:r w:rsidRPr="00CD35E6">
      <w:rPr>
        <w:rFonts w:ascii="Arial" w:hAnsi="Arial" w:cs="Arial"/>
        <w:sz w:val="14"/>
        <w:szCs w:val="14"/>
      </w:rPr>
      <w:fldChar w:fldCharType="begin"/>
    </w:r>
    <w:r w:rsidRPr="00CD35E6">
      <w:rPr>
        <w:rFonts w:ascii="Arial" w:hAnsi="Arial" w:cs="Arial"/>
        <w:sz w:val="14"/>
        <w:szCs w:val="14"/>
      </w:rPr>
      <w:instrText xml:space="preserve"> FILENAME  \* MERGEFORMAT </w:instrText>
    </w:r>
    <w:r w:rsidRPr="00CD35E6">
      <w:rPr>
        <w:rFonts w:ascii="Arial" w:hAnsi="Arial" w:cs="Arial"/>
        <w:sz w:val="14"/>
        <w:szCs w:val="14"/>
      </w:rPr>
      <w:fldChar w:fldCharType="separate"/>
    </w:r>
    <w:r w:rsidR="006E2EE0">
      <w:rPr>
        <w:rFonts w:ascii="Arial" w:hAnsi="Arial" w:cs="Arial"/>
        <w:noProof/>
        <w:sz w:val="14"/>
        <w:szCs w:val="14"/>
      </w:rPr>
      <w:t>DRAFT07_Student_FPN_20150402.docx</w:t>
    </w:r>
    <w:r w:rsidRPr="00CD35E6">
      <w:rPr>
        <w:rFonts w:ascii="Arial" w:hAnsi="Arial" w:cs="Arial"/>
        <w:sz w:val="14"/>
        <w:szCs w:val="14"/>
      </w:rPr>
      <w:fldChar w:fldCharType="end"/>
    </w:r>
  </w:p>
  <w:p w14:paraId="4F713371" w14:textId="77777777" w:rsidR="00E830A4" w:rsidRDefault="00E830A4">
    <w:pPr>
      <w:jc w:val="right"/>
      <w:rPr>
        <w:rFonts w:ascii="Futura Md BT" w:hAnsi="Futura Md BT"/>
        <w:sz w:val="16"/>
      </w:rPr>
    </w:pPr>
  </w:p>
  <w:p w14:paraId="44CF5F8D" w14:textId="77777777" w:rsidR="00E830A4" w:rsidRDefault="00E8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BFE1" w14:textId="77777777" w:rsidR="00E830A4" w:rsidRDefault="00E830A4">
      <w:r>
        <w:separator/>
      </w:r>
    </w:p>
  </w:footnote>
  <w:footnote w:type="continuationSeparator" w:id="0">
    <w:p w14:paraId="0542B602" w14:textId="77777777" w:rsidR="00E830A4" w:rsidRDefault="00E830A4">
      <w:r>
        <w:continuationSeparator/>
      </w:r>
    </w:p>
  </w:footnote>
  <w:footnote w:id="1">
    <w:p w14:paraId="1E7A8D50" w14:textId="77777777" w:rsidR="00E830A4" w:rsidRDefault="00E830A4" w:rsidP="00A8508F">
      <w:pPr>
        <w:spacing w:line="160" w:lineRule="exact"/>
        <w:rPr>
          <w:rFonts w:ascii="Arial" w:hAnsi="Arial" w:cs="Arial"/>
          <w:sz w:val="12"/>
        </w:rPr>
      </w:pPr>
      <w:r>
        <w:rPr>
          <w:rStyle w:val="FootnoteReference"/>
        </w:rPr>
        <w:footnoteRef/>
      </w:r>
      <w:r>
        <w:t xml:space="preserve"> </w:t>
      </w:r>
      <w:r>
        <w:rPr>
          <w:rFonts w:ascii="Arial" w:hAnsi="Arial" w:cs="Arial"/>
          <w:sz w:val="12"/>
        </w:rPr>
        <w:t xml:space="preserve">Higher Education Statistics Agency Ltd is a company limited by guarantee, registered in England at </w:t>
      </w:r>
      <w:r w:rsidR="00C32F43">
        <w:rPr>
          <w:rFonts w:ascii="Arial" w:hAnsi="Arial" w:cs="Arial"/>
          <w:sz w:val="12"/>
        </w:rPr>
        <w:t>95 Promenade, Cheltenham, UK, GL50 1HZ</w:t>
      </w:r>
      <w:r>
        <w:rPr>
          <w:rFonts w:ascii="Arial" w:hAnsi="Arial" w:cs="Arial"/>
          <w:sz w:val="12"/>
        </w:rPr>
        <w:t xml:space="preserve">. </w:t>
      </w:r>
      <w:proofErr w:type="gramStart"/>
      <w:r>
        <w:rPr>
          <w:rFonts w:ascii="Arial" w:hAnsi="Arial" w:cs="Arial"/>
          <w:sz w:val="12"/>
        </w:rPr>
        <w:t>Registered No. 2766993.</w:t>
      </w:r>
      <w:proofErr w:type="gramEnd"/>
      <w:r>
        <w:rPr>
          <w:rFonts w:ascii="Arial" w:hAnsi="Arial" w:cs="Arial"/>
          <w:sz w:val="12"/>
        </w:rPr>
        <w:t xml:space="preserve"> </w:t>
      </w:r>
    </w:p>
    <w:p w14:paraId="5E8BED95" w14:textId="77777777" w:rsidR="00E830A4" w:rsidRDefault="00E830A4" w:rsidP="00A8508F">
      <w:pPr>
        <w:pStyle w:val="FootnoteText"/>
      </w:pPr>
      <w:proofErr w:type="gramStart"/>
      <w:r>
        <w:rPr>
          <w:rFonts w:ascii="Arial" w:hAnsi="Arial" w:cs="Arial"/>
          <w:sz w:val="12"/>
        </w:rPr>
        <w:t>Registered Charity No. 1039709.</w:t>
      </w:r>
      <w:proofErr w:type="gramEnd"/>
      <w:r>
        <w:rPr>
          <w:rFonts w:ascii="Arial" w:hAnsi="Arial" w:cs="Arial"/>
          <w:sz w:val="12"/>
        </w:rPr>
        <w:t xml:space="preserve"> </w:t>
      </w:r>
      <w:proofErr w:type="gramStart"/>
      <w:r>
        <w:rPr>
          <w:rFonts w:ascii="Arial" w:hAnsi="Arial" w:cs="Arial"/>
          <w:sz w:val="12"/>
        </w:rPr>
        <w:t>Certified to ISO 9001 and ISO 27001.</w:t>
      </w:r>
      <w:proofErr w:type="gramEnd"/>
      <w:r>
        <w:rPr>
          <w:rFonts w:ascii="Arial" w:hAnsi="Arial" w:cs="Arial"/>
          <w:sz w:val="12"/>
        </w:rPr>
        <w:t xml:space="preserve"> The members are Universities UK and </w:t>
      </w:r>
      <w:proofErr w:type="spellStart"/>
      <w:r>
        <w:rPr>
          <w:rFonts w:ascii="Arial" w:hAnsi="Arial" w:cs="Arial"/>
          <w:sz w:val="12"/>
        </w:rPr>
        <w:t>GuildHE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82E9" w14:textId="77777777" w:rsidR="00E830A4" w:rsidRDefault="00E830A4">
    <w:pPr>
      <w:pStyle w:val="Header"/>
    </w:pPr>
    <w:r>
      <w:rPr>
        <w:noProof/>
        <w:lang w:eastAsia="en-GB"/>
      </w:rPr>
      <w:drawing>
        <wp:anchor distT="0" distB="0" distL="114300" distR="114300" simplePos="0" relativeHeight="251657216" behindDoc="0" locked="0" layoutInCell="1" allowOverlap="1" wp14:anchorId="5EDD656E" wp14:editId="6E8917F5">
          <wp:simplePos x="0" y="0"/>
          <wp:positionH relativeFrom="column">
            <wp:posOffset>5035550</wp:posOffset>
          </wp:positionH>
          <wp:positionV relativeFrom="paragraph">
            <wp:posOffset>-35560</wp:posOffset>
          </wp:positionV>
          <wp:extent cx="1438275" cy="1171575"/>
          <wp:effectExtent l="0" t="0" r="9525" b="9525"/>
          <wp:wrapNone/>
          <wp:docPr id="8" name="Picture 8"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SA_Full_Logo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9EA"/>
    <w:multiLevelType w:val="hybridMultilevel"/>
    <w:tmpl w:val="D5BE7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8F461E"/>
    <w:multiLevelType w:val="hybridMultilevel"/>
    <w:tmpl w:val="74AEAF60"/>
    <w:lvl w:ilvl="0" w:tplc="04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cs="Times New Roman"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cs="Times New Roman"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cs="Times New Roman"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2">
    <w:nsid w:val="344732B9"/>
    <w:multiLevelType w:val="hybridMultilevel"/>
    <w:tmpl w:val="1F8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C0206"/>
    <w:multiLevelType w:val="hybridMultilevel"/>
    <w:tmpl w:val="AF86447C"/>
    <w:lvl w:ilvl="0" w:tplc="2E5A7ED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536BC8"/>
    <w:multiLevelType w:val="multilevel"/>
    <w:tmpl w:val="671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A061C"/>
    <w:multiLevelType w:val="hybridMultilevel"/>
    <w:tmpl w:val="0296B32E"/>
    <w:lvl w:ilvl="0" w:tplc="2E5A7ED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D8"/>
    <w:rsid w:val="000012EC"/>
    <w:rsid w:val="000209BC"/>
    <w:rsid w:val="00022249"/>
    <w:rsid w:val="00054599"/>
    <w:rsid w:val="00074C4A"/>
    <w:rsid w:val="000856B2"/>
    <w:rsid w:val="000859E5"/>
    <w:rsid w:val="000968D9"/>
    <w:rsid w:val="000B2C1F"/>
    <w:rsid w:val="000D111F"/>
    <w:rsid w:val="000E7D3E"/>
    <w:rsid w:val="000F3591"/>
    <w:rsid w:val="0010307F"/>
    <w:rsid w:val="00106C3C"/>
    <w:rsid w:val="00153FC2"/>
    <w:rsid w:val="00154E24"/>
    <w:rsid w:val="001626C2"/>
    <w:rsid w:val="001937CE"/>
    <w:rsid w:val="001C4F37"/>
    <w:rsid w:val="00244C2B"/>
    <w:rsid w:val="00252FF7"/>
    <w:rsid w:val="0025367F"/>
    <w:rsid w:val="00282C1F"/>
    <w:rsid w:val="002D015F"/>
    <w:rsid w:val="002D2D53"/>
    <w:rsid w:val="002E19F5"/>
    <w:rsid w:val="002F01D2"/>
    <w:rsid w:val="00312638"/>
    <w:rsid w:val="00355553"/>
    <w:rsid w:val="003C3E6D"/>
    <w:rsid w:val="00430CD8"/>
    <w:rsid w:val="00456171"/>
    <w:rsid w:val="00463401"/>
    <w:rsid w:val="004B465D"/>
    <w:rsid w:val="004D08B2"/>
    <w:rsid w:val="004F0712"/>
    <w:rsid w:val="00500289"/>
    <w:rsid w:val="0050314E"/>
    <w:rsid w:val="00503D7D"/>
    <w:rsid w:val="005224EB"/>
    <w:rsid w:val="00550E6D"/>
    <w:rsid w:val="00560CB6"/>
    <w:rsid w:val="00581444"/>
    <w:rsid w:val="00586A7C"/>
    <w:rsid w:val="00592724"/>
    <w:rsid w:val="005A3D62"/>
    <w:rsid w:val="005E4BA0"/>
    <w:rsid w:val="005E77E4"/>
    <w:rsid w:val="00606F3A"/>
    <w:rsid w:val="006461E2"/>
    <w:rsid w:val="006651E8"/>
    <w:rsid w:val="006C561D"/>
    <w:rsid w:val="006E10B8"/>
    <w:rsid w:val="006E2EE0"/>
    <w:rsid w:val="007073C9"/>
    <w:rsid w:val="00707464"/>
    <w:rsid w:val="0071444E"/>
    <w:rsid w:val="007215BD"/>
    <w:rsid w:val="00724B46"/>
    <w:rsid w:val="0072733A"/>
    <w:rsid w:val="00730AEF"/>
    <w:rsid w:val="00745957"/>
    <w:rsid w:val="00793764"/>
    <w:rsid w:val="007E220F"/>
    <w:rsid w:val="007E7417"/>
    <w:rsid w:val="00800D13"/>
    <w:rsid w:val="0085130E"/>
    <w:rsid w:val="0086184D"/>
    <w:rsid w:val="008869F4"/>
    <w:rsid w:val="008C4B7A"/>
    <w:rsid w:val="008F31B2"/>
    <w:rsid w:val="00905D4D"/>
    <w:rsid w:val="00924E71"/>
    <w:rsid w:val="00950B8D"/>
    <w:rsid w:val="0098117D"/>
    <w:rsid w:val="00983083"/>
    <w:rsid w:val="009A0AB9"/>
    <w:rsid w:val="009A6F92"/>
    <w:rsid w:val="009B519E"/>
    <w:rsid w:val="009C78F7"/>
    <w:rsid w:val="00A21C15"/>
    <w:rsid w:val="00A443F1"/>
    <w:rsid w:val="00A47E42"/>
    <w:rsid w:val="00A77521"/>
    <w:rsid w:val="00A80989"/>
    <w:rsid w:val="00A8508F"/>
    <w:rsid w:val="00AD3999"/>
    <w:rsid w:val="00B01F36"/>
    <w:rsid w:val="00B10868"/>
    <w:rsid w:val="00B10B36"/>
    <w:rsid w:val="00B1122C"/>
    <w:rsid w:val="00B45FA6"/>
    <w:rsid w:val="00B558F7"/>
    <w:rsid w:val="00B878EA"/>
    <w:rsid w:val="00B96BE3"/>
    <w:rsid w:val="00BA1500"/>
    <w:rsid w:val="00BA373B"/>
    <w:rsid w:val="00BC27C4"/>
    <w:rsid w:val="00BF305B"/>
    <w:rsid w:val="00C01E7C"/>
    <w:rsid w:val="00C14023"/>
    <w:rsid w:val="00C14DC1"/>
    <w:rsid w:val="00C32E11"/>
    <w:rsid w:val="00C32F43"/>
    <w:rsid w:val="00C652E8"/>
    <w:rsid w:val="00CA5125"/>
    <w:rsid w:val="00CD35E6"/>
    <w:rsid w:val="00CD52FF"/>
    <w:rsid w:val="00CE4AE8"/>
    <w:rsid w:val="00D00F86"/>
    <w:rsid w:val="00D013AC"/>
    <w:rsid w:val="00D02454"/>
    <w:rsid w:val="00D03CCB"/>
    <w:rsid w:val="00D06C73"/>
    <w:rsid w:val="00D100F3"/>
    <w:rsid w:val="00D474B2"/>
    <w:rsid w:val="00D57824"/>
    <w:rsid w:val="00D90C75"/>
    <w:rsid w:val="00D9781E"/>
    <w:rsid w:val="00DA6335"/>
    <w:rsid w:val="00DE48E8"/>
    <w:rsid w:val="00DE7ACA"/>
    <w:rsid w:val="00E00A9C"/>
    <w:rsid w:val="00E21E2E"/>
    <w:rsid w:val="00E23696"/>
    <w:rsid w:val="00E3764D"/>
    <w:rsid w:val="00E752A4"/>
    <w:rsid w:val="00E830A4"/>
    <w:rsid w:val="00EE401F"/>
    <w:rsid w:val="00F11F38"/>
    <w:rsid w:val="00F465B7"/>
    <w:rsid w:val="00F53973"/>
    <w:rsid w:val="00F562B0"/>
    <w:rsid w:val="00F607A8"/>
    <w:rsid w:val="00F77112"/>
    <w:rsid w:val="00F92C42"/>
    <w:rsid w:val="00FA0E01"/>
    <w:rsid w:val="00FD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433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0CD8"/>
    <w:pPr>
      <w:overflowPunct w:val="0"/>
      <w:autoSpaceDE w:val="0"/>
      <w:autoSpaceDN w:val="0"/>
      <w:adjustRightInd w:val="0"/>
      <w:textAlignment w:val="baseline"/>
    </w:pPr>
    <w:rPr>
      <w:rFonts w:ascii="Palatino Linotype" w:hAnsi="Palatino Linotype"/>
      <w:sz w:val="22"/>
      <w:lang w:eastAsia="en-US"/>
    </w:rPr>
  </w:style>
  <w:style w:type="paragraph" w:styleId="Heading1">
    <w:name w:val="heading 1"/>
    <w:basedOn w:val="Normal"/>
    <w:next w:val="Normal"/>
    <w:qFormat/>
    <w:pPr>
      <w:keepNext/>
      <w:outlineLvl w:val="0"/>
    </w:pPr>
    <w:rPr>
      <w:rFonts w:ascii="Arial" w:hAnsi="Arial"/>
      <w:b/>
      <w:iCs/>
      <w:kern w:val="28"/>
      <w:sz w:val="28"/>
    </w:rPr>
  </w:style>
  <w:style w:type="paragraph" w:styleId="Heading2">
    <w:name w:val="heading 2"/>
    <w:basedOn w:val="Heading1"/>
    <w:next w:val="Normal"/>
    <w:qFormat/>
    <w:pPr>
      <w:outlineLvl w:val="1"/>
    </w:pPr>
    <w:rPr>
      <w:sz w:val="24"/>
    </w:rPr>
  </w:style>
  <w:style w:type="paragraph" w:styleId="Heading3">
    <w:name w:val="heading 3"/>
    <w:aliases w:val="Do not use"/>
    <w:basedOn w:val="Heading1"/>
    <w:qFormat/>
    <w:pPr>
      <w:ind w:left="714"/>
      <w:outlineLvl w:val="2"/>
    </w:pPr>
    <w:rPr>
      <w:rFonts w:ascii="MS Outlook" w:hAnsi="MS Outl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Jobtitle">
    <w:name w:val="Jobtitle"/>
    <w:basedOn w:val="Normal"/>
    <w:rPr>
      <w:b/>
    </w:rPr>
  </w:style>
  <w:style w:type="paragraph" w:customStyle="1" w:styleId="Re">
    <w:name w:val="Re"/>
    <w:basedOn w:val="Normal"/>
    <w:next w:val="Normal"/>
    <w:rPr>
      <w:b/>
    </w:rPr>
  </w:style>
  <w:style w:type="paragraph" w:styleId="Footer">
    <w:name w:val="footer"/>
    <w:basedOn w:val="Normal"/>
    <w:rsid w:val="002D2D53"/>
    <w:pPr>
      <w:tabs>
        <w:tab w:val="center" w:pos="4153"/>
        <w:tab w:val="right" w:pos="8306"/>
      </w:tabs>
    </w:pPr>
  </w:style>
  <w:style w:type="character" w:styleId="PageNumber">
    <w:name w:val="page number"/>
    <w:basedOn w:val="DefaultParagraphFont"/>
    <w:rsid w:val="002D2D53"/>
  </w:style>
  <w:style w:type="paragraph" w:styleId="NormalWeb">
    <w:name w:val="Normal (Web)"/>
    <w:basedOn w:val="Normal"/>
    <w:uiPriority w:val="99"/>
    <w:rsid w:val="00430CD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uiPriority w:val="99"/>
    <w:rsid w:val="00430CD8"/>
    <w:rPr>
      <w:color w:val="0000FF"/>
      <w:u w:val="single"/>
    </w:rPr>
  </w:style>
  <w:style w:type="character" w:styleId="Strong">
    <w:name w:val="Strong"/>
    <w:qFormat/>
    <w:rsid w:val="00430CD8"/>
    <w:rPr>
      <w:b/>
      <w:bCs/>
    </w:rPr>
  </w:style>
  <w:style w:type="paragraph" w:styleId="FootnoteText">
    <w:name w:val="footnote text"/>
    <w:basedOn w:val="Normal"/>
    <w:link w:val="FootnoteTextChar"/>
    <w:rsid w:val="00A8508F"/>
    <w:rPr>
      <w:sz w:val="20"/>
    </w:rPr>
  </w:style>
  <w:style w:type="character" w:customStyle="1" w:styleId="FootnoteTextChar">
    <w:name w:val="Footnote Text Char"/>
    <w:basedOn w:val="DefaultParagraphFont"/>
    <w:link w:val="FootnoteText"/>
    <w:rsid w:val="00A8508F"/>
    <w:rPr>
      <w:rFonts w:ascii="Palatino Linotype" w:hAnsi="Palatino Linotype"/>
      <w:lang w:eastAsia="en-US"/>
    </w:rPr>
  </w:style>
  <w:style w:type="character" w:styleId="FootnoteReference">
    <w:name w:val="footnote reference"/>
    <w:basedOn w:val="DefaultParagraphFont"/>
    <w:rsid w:val="00A8508F"/>
    <w:rPr>
      <w:vertAlign w:val="superscript"/>
    </w:rPr>
  </w:style>
  <w:style w:type="paragraph" w:styleId="BalloonText">
    <w:name w:val="Balloon Text"/>
    <w:basedOn w:val="Normal"/>
    <w:link w:val="BalloonTextChar"/>
    <w:rsid w:val="00560CB6"/>
    <w:rPr>
      <w:rFonts w:ascii="Tahoma" w:hAnsi="Tahoma" w:cs="Tahoma"/>
      <w:sz w:val="16"/>
      <w:szCs w:val="16"/>
    </w:rPr>
  </w:style>
  <w:style w:type="character" w:customStyle="1" w:styleId="BalloonTextChar">
    <w:name w:val="Balloon Text Char"/>
    <w:basedOn w:val="DefaultParagraphFont"/>
    <w:link w:val="BalloonText"/>
    <w:rsid w:val="00560CB6"/>
    <w:rPr>
      <w:rFonts w:ascii="Tahoma" w:hAnsi="Tahoma" w:cs="Tahoma"/>
      <w:sz w:val="16"/>
      <w:szCs w:val="16"/>
      <w:lang w:eastAsia="en-US"/>
    </w:rPr>
  </w:style>
  <w:style w:type="character" w:styleId="CommentReference">
    <w:name w:val="annotation reference"/>
    <w:basedOn w:val="DefaultParagraphFont"/>
    <w:rsid w:val="00550E6D"/>
    <w:rPr>
      <w:sz w:val="16"/>
      <w:szCs w:val="16"/>
    </w:rPr>
  </w:style>
  <w:style w:type="paragraph" w:styleId="CommentText">
    <w:name w:val="annotation text"/>
    <w:basedOn w:val="Normal"/>
    <w:link w:val="CommentTextChar"/>
    <w:rsid w:val="00550E6D"/>
    <w:rPr>
      <w:sz w:val="20"/>
    </w:rPr>
  </w:style>
  <w:style w:type="character" w:customStyle="1" w:styleId="CommentTextChar">
    <w:name w:val="Comment Text Char"/>
    <w:basedOn w:val="DefaultParagraphFont"/>
    <w:link w:val="CommentText"/>
    <w:rsid w:val="00550E6D"/>
    <w:rPr>
      <w:rFonts w:ascii="Palatino Linotype" w:hAnsi="Palatino Linotype"/>
      <w:lang w:eastAsia="en-US"/>
    </w:rPr>
  </w:style>
  <w:style w:type="paragraph" w:styleId="CommentSubject">
    <w:name w:val="annotation subject"/>
    <w:basedOn w:val="CommentText"/>
    <w:next w:val="CommentText"/>
    <w:link w:val="CommentSubjectChar"/>
    <w:rsid w:val="00550E6D"/>
    <w:rPr>
      <w:b/>
      <w:bCs/>
    </w:rPr>
  </w:style>
  <w:style w:type="character" w:customStyle="1" w:styleId="CommentSubjectChar">
    <w:name w:val="Comment Subject Char"/>
    <w:basedOn w:val="CommentTextChar"/>
    <w:link w:val="CommentSubject"/>
    <w:rsid w:val="00550E6D"/>
    <w:rPr>
      <w:rFonts w:ascii="Palatino Linotype" w:hAnsi="Palatino Linotype"/>
      <w:b/>
      <w:bCs/>
      <w:lang w:eastAsia="en-US"/>
    </w:rPr>
  </w:style>
  <w:style w:type="paragraph" w:styleId="ListParagraph">
    <w:name w:val="List Paragraph"/>
    <w:basedOn w:val="Normal"/>
    <w:uiPriority w:val="34"/>
    <w:qFormat/>
    <w:rsid w:val="00C01E7C"/>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0CD8"/>
    <w:pPr>
      <w:overflowPunct w:val="0"/>
      <w:autoSpaceDE w:val="0"/>
      <w:autoSpaceDN w:val="0"/>
      <w:adjustRightInd w:val="0"/>
      <w:textAlignment w:val="baseline"/>
    </w:pPr>
    <w:rPr>
      <w:rFonts w:ascii="Palatino Linotype" w:hAnsi="Palatino Linotype"/>
      <w:sz w:val="22"/>
      <w:lang w:eastAsia="en-US"/>
    </w:rPr>
  </w:style>
  <w:style w:type="paragraph" w:styleId="Heading1">
    <w:name w:val="heading 1"/>
    <w:basedOn w:val="Normal"/>
    <w:next w:val="Normal"/>
    <w:qFormat/>
    <w:pPr>
      <w:keepNext/>
      <w:outlineLvl w:val="0"/>
    </w:pPr>
    <w:rPr>
      <w:rFonts w:ascii="Arial" w:hAnsi="Arial"/>
      <w:b/>
      <w:iCs/>
      <w:kern w:val="28"/>
      <w:sz w:val="28"/>
    </w:rPr>
  </w:style>
  <w:style w:type="paragraph" w:styleId="Heading2">
    <w:name w:val="heading 2"/>
    <w:basedOn w:val="Heading1"/>
    <w:next w:val="Normal"/>
    <w:qFormat/>
    <w:pPr>
      <w:outlineLvl w:val="1"/>
    </w:pPr>
    <w:rPr>
      <w:sz w:val="24"/>
    </w:rPr>
  </w:style>
  <w:style w:type="paragraph" w:styleId="Heading3">
    <w:name w:val="heading 3"/>
    <w:aliases w:val="Do not use"/>
    <w:basedOn w:val="Heading1"/>
    <w:qFormat/>
    <w:pPr>
      <w:ind w:left="714"/>
      <w:outlineLvl w:val="2"/>
    </w:pPr>
    <w:rPr>
      <w:rFonts w:ascii="MS Outlook" w:hAnsi="MS Outl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Jobtitle">
    <w:name w:val="Jobtitle"/>
    <w:basedOn w:val="Normal"/>
    <w:rPr>
      <w:b/>
    </w:rPr>
  </w:style>
  <w:style w:type="paragraph" w:customStyle="1" w:styleId="Re">
    <w:name w:val="Re"/>
    <w:basedOn w:val="Normal"/>
    <w:next w:val="Normal"/>
    <w:rPr>
      <w:b/>
    </w:rPr>
  </w:style>
  <w:style w:type="paragraph" w:styleId="Footer">
    <w:name w:val="footer"/>
    <w:basedOn w:val="Normal"/>
    <w:rsid w:val="002D2D53"/>
    <w:pPr>
      <w:tabs>
        <w:tab w:val="center" w:pos="4153"/>
        <w:tab w:val="right" w:pos="8306"/>
      </w:tabs>
    </w:pPr>
  </w:style>
  <w:style w:type="character" w:styleId="PageNumber">
    <w:name w:val="page number"/>
    <w:basedOn w:val="DefaultParagraphFont"/>
    <w:rsid w:val="002D2D53"/>
  </w:style>
  <w:style w:type="paragraph" w:styleId="NormalWeb">
    <w:name w:val="Normal (Web)"/>
    <w:basedOn w:val="Normal"/>
    <w:uiPriority w:val="99"/>
    <w:rsid w:val="00430CD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uiPriority w:val="99"/>
    <w:rsid w:val="00430CD8"/>
    <w:rPr>
      <w:color w:val="0000FF"/>
      <w:u w:val="single"/>
    </w:rPr>
  </w:style>
  <w:style w:type="character" w:styleId="Strong">
    <w:name w:val="Strong"/>
    <w:qFormat/>
    <w:rsid w:val="00430CD8"/>
    <w:rPr>
      <w:b/>
      <w:bCs/>
    </w:rPr>
  </w:style>
  <w:style w:type="paragraph" w:styleId="FootnoteText">
    <w:name w:val="footnote text"/>
    <w:basedOn w:val="Normal"/>
    <w:link w:val="FootnoteTextChar"/>
    <w:rsid w:val="00A8508F"/>
    <w:rPr>
      <w:sz w:val="20"/>
    </w:rPr>
  </w:style>
  <w:style w:type="character" w:customStyle="1" w:styleId="FootnoteTextChar">
    <w:name w:val="Footnote Text Char"/>
    <w:basedOn w:val="DefaultParagraphFont"/>
    <w:link w:val="FootnoteText"/>
    <w:rsid w:val="00A8508F"/>
    <w:rPr>
      <w:rFonts w:ascii="Palatino Linotype" w:hAnsi="Palatino Linotype"/>
      <w:lang w:eastAsia="en-US"/>
    </w:rPr>
  </w:style>
  <w:style w:type="character" w:styleId="FootnoteReference">
    <w:name w:val="footnote reference"/>
    <w:basedOn w:val="DefaultParagraphFont"/>
    <w:rsid w:val="00A8508F"/>
    <w:rPr>
      <w:vertAlign w:val="superscript"/>
    </w:rPr>
  </w:style>
  <w:style w:type="paragraph" w:styleId="BalloonText">
    <w:name w:val="Balloon Text"/>
    <w:basedOn w:val="Normal"/>
    <w:link w:val="BalloonTextChar"/>
    <w:rsid w:val="00560CB6"/>
    <w:rPr>
      <w:rFonts w:ascii="Tahoma" w:hAnsi="Tahoma" w:cs="Tahoma"/>
      <w:sz w:val="16"/>
      <w:szCs w:val="16"/>
    </w:rPr>
  </w:style>
  <w:style w:type="character" w:customStyle="1" w:styleId="BalloonTextChar">
    <w:name w:val="Balloon Text Char"/>
    <w:basedOn w:val="DefaultParagraphFont"/>
    <w:link w:val="BalloonText"/>
    <w:rsid w:val="00560CB6"/>
    <w:rPr>
      <w:rFonts w:ascii="Tahoma" w:hAnsi="Tahoma" w:cs="Tahoma"/>
      <w:sz w:val="16"/>
      <w:szCs w:val="16"/>
      <w:lang w:eastAsia="en-US"/>
    </w:rPr>
  </w:style>
  <w:style w:type="character" w:styleId="CommentReference">
    <w:name w:val="annotation reference"/>
    <w:basedOn w:val="DefaultParagraphFont"/>
    <w:rsid w:val="00550E6D"/>
    <w:rPr>
      <w:sz w:val="16"/>
      <w:szCs w:val="16"/>
    </w:rPr>
  </w:style>
  <w:style w:type="paragraph" w:styleId="CommentText">
    <w:name w:val="annotation text"/>
    <w:basedOn w:val="Normal"/>
    <w:link w:val="CommentTextChar"/>
    <w:rsid w:val="00550E6D"/>
    <w:rPr>
      <w:sz w:val="20"/>
    </w:rPr>
  </w:style>
  <w:style w:type="character" w:customStyle="1" w:styleId="CommentTextChar">
    <w:name w:val="Comment Text Char"/>
    <w:basedOn w:val="DefaultParagraphFont"/>
    <w:link w:val="CommentText"/>
    <w:rsid w:val="00550E6D"/>
    <w:rPr>
      <w:rFonts w:ascii="Palatino Linotype" w:hAnsi="Palatino Linotype"/>
      <w:lang w:eastAsia="en-US"/>
    </w:rPr>
  </w:style>
  <w:style w:type="paragraph" w:styleId="CommentSubject">
    <w:name w:val="annotation subject"/>
    <w:basedOn w:val="CommentText"/>
    <w:next w:val="CommentText"/>
    <w:link w:val="CommentSubjectChar"/>
    <w:rsid w:val="00550E6D"/>
    <w:rPr>
      <w:b/>
      <w:bCs/>
    </w:rPr>
  </w:style>
  <w:style w:type="character" w:customStyle="1" w:styleId="CommentSubjectChar">
    <w:name w:val="Comment Subject Char"/>
    <w:basedOn w:val="CommentTextChar"/>
    <w:link w:val="CommentSubject"/>
    <w:rsid w:val="00550E6D"/>
    <w:rPr>
      <w:rFonts w:ascii="Palatino Linotype" w:hAnsi="Palatino Linotype"/>
      <w:b/>
      <w:bCs/>
      <w:lang w:eastAsia="en-US"/>
    </w:rPr>
  </w:style>
  <w:style w:type="paragraph" w:styleId="ListParagraph">
    <w:name w:val="List Paragraph"/>
    <w:basedOn w:val="Normal"/>
    <w:uiPriority w:val="34"/>
    <w:qFormat/>
    <w:rsid w:val="00C01E7C"/>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5524">
      <w:bodyDiv w:val="1"/>
      <w:marLeft w:val="0"/>
      <w:marRight w:val="0"/>
      <w:marTop w:val="0"/>
      <w:marBottom w:val="0"/>
      <w:divBdr>
        <w:top w:val="none" w:sz="0" w:space="0" w:color="auto"/>
        <w:left w:val="none" w:sz="0" w:space="0" w:color="auto"/>
        <w:bottom w:val="none" w:sz="0" w:space="0" w:color="auto"/>
        <w:right w:val="none" w:sz="0" w:space="0" w:color="auto"/>
      </w:divBdr>
    </w:div>
    <w:div w:id="362874992">
      <w:bodyDiv w:val="1"/>
      <w:marLeft w:val="0"/>
      <w:marRight w:val="0"/>
      <w:marTop w:val="0"/>
      <w:marBottom w:val="0"/>
      <w:divBdr>
        <w:top w:val="none" w:sz="0" w:space="0" w:color="auto"/>
        <w:left w:val="none" w:sz="0" w:space="0" w:color="auto"/>
        <w:bottom w:val="none" w:sz="0" w:space="0" w:color="auto"/>
        <w:right w:val="none" w:sz="0" w:space="0" w:color="auto"/>
      </w:divBdr>
    </w:div>
    <w:div w:id="735008967">
      <w:bodyDiv w:val="1"/>
      <w:marLeft w:val="0"/>
      <w:marRight w:val="0"/>
      <w:marTop w:val="0"/>
      <w:marBottom w:val="0"/>
      <w:divBdr>
        <w:top w:val="none" w:sz="0" w:space="0" w:color="auto"/>
        <w:left w:val="none" w:sz="0" w:space="0" w:color="auto"/>
        <w:bottom w:val="none" w:sz="0" w:space="0" w:color="auto"/>
        <w:right w:val="none" w:sz="0" w:space="0" w:color="auto"/>
      </w:divBdr>
    </w:div>
    <w:div w:id="19933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data-protection/key-definitions/" TargetMode="External"/><Relationship Id="rId18" Type="http://schemas.openxmlformats.org/officeDocument/2006/relationships/hyperlink" Target="http://www.hesa.ac.uk/datapro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gislation.gov.uk/ukpga/1998/29/contents" TargetMode="External"/><Relationship Id="rId17" Type="http://schemas.openxmlformats.org/officeDocument/2006/relationships/hyperlink" Target="http://www.hesa.ac.uk/f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llections/national-pupil-databa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sa.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sa.ac.uk/bds-details" TargetMode="External"/><Relationship Id="rId23" Type="http://schemas.openxmlformats.org/officeDocument/2006/relationships/footer" Target="footer3.xml"/><Relationship Id="rId10" Type="http://schemas.openxmlformats.org/officeDocument/2006/relationships/hyperlink" Target="http://www.thestudentsurvey.com/" TargetMode="External"/><Relationship Id="rId19" Type="http://schemas.openxmlformats.org/officeDocument/2006/relationships/hyperlink" Target="mailto:data.protection@hesa.ac.uk" TargetMode="External"/><Relationship Id="rId4" Type="http://schemas.microsoft.com/office/2007/relationships/stylesWithEffects" Target="stylesWithEffects.xml"/><Relationship Id="rId9" Type="http://schemas.openxmlformats.org/officeDocument/2006/relationships/hyperlink" Target="mailto:k.onion@queens.ac.uk" TargetMode="External"/><Relationship Id="rId14" Type="http://schemas.openxmlformats.org/officeDocument/2006/relationships/hyperlink" Target="http://www.statisticsauthority.gov.uk/national-statistician/types-of-official-statistics"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F7A7-9AB3-416B-B5D4-E3E3AEB5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Simon Kemp</dc:creator>
  <cp:lastModifiedBy>Katherine Onion</cp:lastModifiedBy>
  <cp:revision>4</cp:revision>
  <cp:lastPrinted>2015-04-02T13:36:00Z</cp:lastPrinted>
  <dcterms:created xsi:type="dcterms:W3CDTF">2015-08-19T14:08:00Z</dcterms:created>
  <dcterms:modified xsi:type="dcterms:W3CDTF">2015-09-03T13:15:00Z</dcterms:modified>
</cp:coreProperties>
</file>